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9B1E" w14:textId="77777777" w:rsidR="00744172" w:rsidRDefault="00744172" w:rsidP="000D15DE">
      <w:pPr>
        <w:jc w:val="center"/>
        <w:rPr>
          <w:rFonts w:asciiTheme="minorBidi" w:hAnsiTheme="minorBidi"/>
          <w:b/>
          <w:bCs/>
          <w:color w:val="EE0000"/>
          <w:sz w:val="28"/>
          <w:szCs w:val="28"/>
        </w:rPr>
      </w:pPr>
    </w:p>
    <w:p w14:paraId="7CBFF203" w14:textId="310A05FD" w:rsidR="000D15DE" w:rsidRPr="000D15DE" w:rsidRDefault="000D15DE" w:rsidP="000D15DE">
      <w:pPr>
        <w:jc w:val="center"/>
        <w:rPr>
          <w:rFonts w:asciiTheme="minorBidi" w:hAnsiTheme="minorBidi"/>
          <w:color w:val="EE0000"/>
          <w:sz w:val="28"/>
          <w:szCs w:val="28"/>
        </w:rPr>
      </w:pPr>
      <w:r w:rsidRPr="000D15DE">
        <w:rPr>
          <w:rFonts w:asciiTheme="minorBidi" w:hAnsiTheme="minorBidi"/>
          <w:b/>
          <w:bCs/>
          <w:color w:val="EE0000"/>
          <w:sz w:val="28"/>
          <w:szCs w:val="28"/>
        </w:rPr>
        <w:t>CONSIGUE CRÉDITOS CON LAS SESIONES DE HABILIDADES PARA EL FUTURO PROFESIONAL (HFP)</w:t>
      </w:r>
    </w:p>
    <w:p w14:paraId="6AB457AC" w14:textId="77777777" w:rsidR="000D15DE" w:rsidRPr="000D15DE" w:rsidRDefault="000D15DE" w:rsidP="000D15DE">
      <w:p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>Desde el </w:t>
      </w:r>
      <w:r w:rsidRPr="000D15DE">
        <w:rPr>
          <w:rFonts w:asciiTheme="minorBidi" w:hAnsiTheme="minorBidi"/>
          <w:b/>
          <w:bCs/>
          <w:sz w:val="24"/>
          <w:szCs w:val="24"/>
        </w:rPr>
        <w:t>9 de febrero hasta el 22 de mayo</w:t>
      </w:r>
      <w:r w:rsidRPr="000D15DE">
        <w:rPr>
          <w:rFonts w:asciiTheme="minorBidi" w:hAnsiTheme="minorBidi"/>
          <w:sz w:val="24"/>
          <w:szCs w:val="24"/>
        </w:rPr>
        <w:t>, se abre el ciclo de actividades para la obtención de créditos reconocidos. Las sesiones se dividen en dos grandes bloques que puedes diferenciar por el color de fondo del cartel publicitario:</w:t>
      </w:r>
    </w:p>
    <w:p w14:paraId="2394419F" w14:textId="732A9756" w:rsidR="000D15DE" w:rsidRPr="000D15DE" w:rsidRDefault="000D15DE" w:rsidP="000D15DE">
      <w:p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color w:val="EE0000"/>
          <w:sz w:val="24"/>
          <w:szCs w:val="24"/>
        </w:rPr>
        <w:t xml:space="preserve"> BLOQUE ROJO: </w:t>
      </w:r>
      <w:r w:rsidRPr="000D15DE">
        <w:rPr>
          <w:rFonts w:asciiTheme="minorBidi" w:hAnsiTheme="minorBidi"/>
          <w:b/>
          <w:bCs/>
          <w:sz w:val="24"/>
          <w:szCs w:val="24"/>
        </w:rPr>
        <w:t>Talleres de Habilidades</w:t>
      </w:r>
      <w:r w:rsidRPr="000D15DE">
        <w:rPr>
          <w:rFonts w:asciiTheme="minorBidi" w:hAnsiTheme="minorBidi"/>
          <w:sz w:val="24"/>
          <w:szCs w:val="24"/>
        </w:rPr>
        <w:t> Actividades centradas en vuestra preparación práctica y académica.</w:t>
      </w:r>
    </w:p>
    <w:p w14:paraId="09A625F7" w14:textId="77777777" w:rsidR="000D15DE" w:rsidRPr="000D15DE" w:rsidRDefault="000D15DE" w:rsidP="000D15DE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Charlas y Seminarios:</w:t>
      </w:r>
      <w:r w:rsidRPr="000D15DE">
        <w:rPr>
          <w:rFonts w:asciiTheme="minorBidi" w:hAnsiTheme="minorBidi"/>
          <w:sz w:val="24"/>
          <w:szCs w:val="24"/>
        </w:rPr>
        <w:t> Salidas profesionales, observatorio criminológico, simulaciones de juicios, etc.</w:t>
      </w:r>
    </w:p>
    <w:p w14:paraId="460B26DC" w14:textId="77777777" w:rsidR="000D15DE" w:rsidRPr="000D15DE" w:rsidRDefault="000D15DE" w:rsidP="000D15DE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Talleres Prácticos (</w:t>
      </w:r>
      <w:proofErr w:type="spellStart"/>
      <w:r w:rsidRPr="000D15DE">
        <w:rPr>
          <w:rFonts w:asciiTheme="minorBidi" w:hAnsiTheme="minorBidi"/>
          <w:b/>
          <w:bCs/>
          <w:sz w:val="24"/>
          <w:szCs w:val="24"/>
        </w:rPr>
        <w:t>Soft</w:t>
      </w:r>
      <w:proofErr w:type="spellEnd"/>
      <w:r w:rsidRPr="000D15DE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0D15DE">
        <w:rPr>
          <w:rFonts w:asciiTheme="minorBidi" w:hAnsiTheme="minorBidi"/>
          <w:b/>
          <w:bCs/>
          <w:sz w:val="24"/>
          <w:szCs w:val="24"/>
        </w:rPr>
        <w:t>Skills</w:t>
      </w:r>
      <w:proofErr w:type="spellEnd"/>
      <w:r w:rsidRPr="000D15DE">
        <w:rPr>
          <w:rFonts w:asciiTheme="minorBidi" w:hAnsiTheme="minorBidi"/>
          <w:b/>
          <w:bCs/>
          <w:sz w:val="24"/>
          <w:szCs w:val="24"/>
        </w:rPr>
        <w:t>):</w:t>
      </w:r>
      <w:r w:rsidRPr="000D15DE">
        <w:rPr>
          <w:rFonts w:asciiTheme="minorBidi" w:hAnsiTheme="minorBidi"/>
          <w:sz w:val="24"/>
          <w:szCs w:val="24"/>
        </w:rPr>
        <w:t> Oratoria, argumentación, digitalización e IA jurídica.</w:t>
      </w:r>
    </w:p>
    <w:p w14:paraId="34DE8D41" w14:textId="77777777" w:rsidR="000D15DE" w:rsidRPr="000D15DE" w:rsidRDefault="000D15DE" w:rsidP="000D15DE">
      <w:p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 </w:t>
      </w:r>
      <w:r w:rsidRPr="000D15DE">
        <w:rPr>
          <w:rFonts w:asciiTheme="minorBidi" w:hAnsiTheme="minorBidi"/>
          <w:b/>
          <w:bCs/>
          <w:color w:val="FF9900"/>
          <w:sz w:val="24"/>
          <w:szCs w:val="24"/>
        </w:rPr>
        <w:t xml:space="preserve">BLOQUE NARANJA: </w:t>
      </w:r>
      <w:r w:rsidRPr="000D15DE">
        <w:rPr>
          <w:rFonts w:asciiTheme="minorBidi" w:hAnsiTheme="minorBidi"/>
          <w:b/>
          <w:bCs/>
          <w:sz w:val="24"/>
          <w:szCs w:val="24"/>
        </w:rPr>
        <w:t>Experiencias de Egresados</w:t>
      </w:r>
    </w:p>
    <w:p w14:paraId="58DDCD74" w14:textId="77777777" w:rsidR="000D15DE" w:rsidRPr="000D15DE" w:rsidRDefault="000D15DE" w:rsidP="000D15D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Encuentros con antiguos alumnos:</w:t>
      </w:r>
      <w:r w:rsidRPr="000D15DE">
        <w:rPr>
          <w:rFonts w:asciiTheme="minorBidi" w:hAnsiTheme="minorBidi"/>
          <w:sz w:val="24"/>
          <w:szCs w:val="24"/>
        </w:rPr>
        <w:t> Conoce la realidad laboral de primera mano.</w:t>
      </w:r>
    </w:p>
    <w:p w14:paraId="501FC8FC" w14:textId="77777777" w:rsidR="000D15DE" w:rsidRPr="000D15DE" w:rsidRDefault="00000000" w:rsidP="000D15D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1E63FBCF">
          <v:rect id="_x0000_i1025" style="width:441.9pt;height:0" o:hralign="center" o:hrstd="t" o:hr="t" fillcolor="#a0a0a0" stroked="f"/>
        </w:pict>
      </w:r>
    </w:p>
    <w:p w14:paraId="6E6E5053" w14:textId="77777777" w:rsidR="000D15DE" w:rsidRPr="000D15DE" w:rsidRDefault="000D15DE" w:rsidP="000D15DE">
      <w:p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8"/>
          <w:szCs w:val="28"/>
        </w:rPr>
        <w:t>     ¿CÓMO OBTENER EL CRÉDITO?</w:t>
      </w:r>
      <w:r w:rsidRPr="000D15DE">
        <w:rPr>
          <w:rFonts w:asciiTheme="minorBidi" w:hAnsiTheme="minorBidi"/>
          <w:sz w:val="24"/>
          <w:szCs w:val="24"/>
        </w:rPr>
        <w:t> Para solicitar el reconocimiento, debéis cumplir </w:t>
      </w:r>
      <w:r w:rsidRPr="000D15DE">
        <w:rPr>
          <w:rFonts w:asciiTheme="minorBidi" w:hAnsiTheme="minorBidi"/>
          <w:b/>
          <w:bCs/>
          <w:sz w:val="24"/>
          <w:szCs w:val="24"/>
        </w:rPr>
        <w:t>todos</w:t>
      </w:r>
      <w:r w:rsidRPr="000D15DE">
        <w:rPr>
          <w:rFonts w:asciiTheme="minorBidi" w:hAnsiTheme="minorBidi"/>
          <w:sz w:val="24"/>
          <w:szCs w:val="24"/>
        </w:rPr>
        <w:t> los siguientes requisitos:</w:t>
      </w:r>
    </w:p>
    <w:p w14:paraId="190C65C2" w14:textId="77777777" w:rsidR="000D15DE" w:rsidRPr="000D15DE" w:rsidRDefault="000D15DE" w:rsidP="000D15D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Asistencia obligatoria:</w:t>
      </w:r>
    </w:p>
    <w:p w14:paraId="0BA882A5" w14:textId="77777777" w:rsidR="000D15DE" w:rsidRPr="000D15DE" w:rsidRDefault="000D15DE" w:rsidP="000D15DE">
      <w:pPr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>Acumular un mínimo de </w:t>
      </w:r>
      <w:r w:rsidRPr="000D15DE">
        <w:rPr>
          <w:rFonts w:asciiTheme="minorBidi" w:hAnsiTheme="minorBidi"/>
          <w:b/>
          <w:bCs/>
          <w:color w:val="EE0000"/>
          <w:sz w:val="24"/>
          <w:szCs w:val="24"/>
        </w:rPr>
        <w:t>10 horas</w:t>
      </w:r>
      <w:r w:rsidRPr="000D15DE">
        <w:rPr>
          <w:rFonts w:asciiTheme="minorBidi" w:hAnsiTheme="minorBidi"/>
          <w:color w:val="EE0000"/>
          <w:sz w:val="24"/>
          <w:szCs w:val="24"/>
        </w:rPr>
        <w:t> </w:t>
      </w:r>
      <w:r w:rsidRPr="000D15DE">
        <w:rPr>
          <w:rFonts w:asciiTheme="minorBidi" w:hAnsiTheme="minorBidi"/>
          <w:sz w:val="24"/>
          <w:szCs w:val="24"/>
        </w:rPr>
        <w:t>en actividades del</w:t>
      </w:r>
      <w:r w:rsidRPr="000D15DE">
        <w:rPr>
          <w:rFonts w:asciiTheme="minorBidi" w:hAnsiTheme="minorBidi"/>
          <w:color w:val="EE0000"/>
          <w:sz w:val="24"/>
          <w:szCs w:val="24"/>
        </w:rPr>
        <w:t> </w:t>
      </w:r>
      <w:r w:rsidRPr="000D15DE">
        <w:rPr>
          <w:rFonts w:asciiTheme="minorBidi" w:hAnsiTheme="minorBidi"/>
          <w:b/>
          <w:bCs/>
          <w:color w:val="EE0000"/>
          <w:sz w:val="24"/>
          <w:szCs w:val="24"/>
        </w:rPr>
        <w:t>Bloque Rojo (HFP)</w:t>
      </w:r>
      <w:r w:rsidRPr="000D15DE">
        <w:rPr>
          <w:rFonts w:asciiTheme="minorBidi" w:hAnsiTheme="minorBidi"/>
          <w:color w:val="EE0000"/>
          <w:sz w:val="24"/>
          <w:szCs w:val="24"/>
        </w:rPr>
        <w:t>.</w:t>
      </w:r>
    </w:p>
    <w:p w14:paraId="5AA8AC23" w14:textId="77777777" w:rsidR="000D15DE" w:rsidRPr="000D15DE" w:rsidRDefault="000D15DE" w:rsidP="000D15DE">
      <w:pPr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>Acumular un mínimo de </w:t>
      </w:r>
      <w:r w:rsidRPr="000D15DE">
        <w:rPr>
          <w:rFonts w:asciiTheme="minorBidi" w:hAnsiTheme="minorBidi"/>
          <w:b/>
          <w:bCs/>
          <w:color w:val="FF9900"/>
          <w:sz w:val="24"/>
          <w:szCs w:val="24"/>
        </w:rPr>
        <w:t>5 horas</w:t>
      </w:r>
      <w:r w:rsidRPr="000D15DE">
        <w:rPr>
          <w:rFonts w:asciiTheme="minorBidi" w:hAnsiTheme="minorBidi"/>
          <w:color w:val="FF9900"/>
          <w:sz w:val="24"/>
          <w:szCs w:val="24"/>
        </w:rPr>
        <w:t> </w:t>
      </w:r>
      <w:r w:rsidRPr="000D15DE">
        <w:rPr>
          <w:rFonts w:asciiTheme="minorBidi" w:hAnsiTheme="minorBidi"/>
          <w:sz w:val="24"/>
          <w:szCs w:val="24"/>
        </w:rPr>
        <w:t>en actividades del </w:t>
      </w:r>
      <w:r w:rsidRPr="000D15DE">
        <w:rPr>
          <w:rFonts w:asciiTheme="minorBidi" w:hAnsiTheme="minorBidi"/>
          <w:b/>
          <w:bCs/>
          <w:color w:val="FF9900"/>
          <w:sz w:val="24"/>
          <w:szCs w:val="24"/>
        </w:rPr>
        <w:t>Bloque Naranja (Egresados)</w:t>
      </w:r>
      <w:r w:rsidRPr="000D15DE">
        <w:rPr>
          <w:rFonts w:asciiTheme="minorBidi" w:hAnsiTheme="minorBidi"/>
          <w:color w:val="FF9900"/>
          <w:sz w:val="24"/>
          <w:szCs w:val="24"/>
        </w:rPr>
        <w:t>.</w:t>
      </w:r>
    </w:p>
    <w:p w14:paraId="13E09D66" w14:textId="77777777" w:rsidR="000D15DE" w:rsidRPr="000D15DE" w:rsidRDefault="000D15DE" w:rsidP="000D15D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proofErr w:type="gramStart"/>
      <w:r w:rsidRPr="000D15DE">
        <w:rPr>
          <w:rFonts w:asciiTheme="minorBidi" w:hAnsiTheme="minorBidi"/>
          <w:b/>
          <w:bCs/>
          <w:sz w:val="24"/>
          <w:szCs w:val="24"/>
        </w:rPr>
        <w:t>Participación activa</w:t>
      </w:r>
      <w:proofErr w:type="gramEnd"/>
      <w:r w:rsidRPr="000D15DE">
        <w:rPr>
          <w:rFonts w:asciiTheme="minorBidi" w:hAnsiTheme="minorBidi"/>
          <w:b/>
          <w:bCs/>
          <w:sz w:val="24"/>
          <w:szCs w:val="24"/>
        </w:rPr>
        <w:t>:</w:t>
      </w:r>
      <w:r w:rsidRPr="000D15DE">
        <w:rPr>
          <w:rFonts w:asciiTheme="minorBidi" w:hAnsiTheme="minorBidi"/>
          <w:sz w:val="24"/>
          <w:szCs w:val="24"/>
        </w:rPr>
        <w:t> </w:t>
      </w:r>
    </w:p>
    <w:p w14:paraId="2B030E00" w14:textId="77777777" w:rsidR="000D15DE" w:rsidRPr="000D15DE" w:rsidRDefault="000D15DE" w:rsidP="000D15DE">
      <w:pPr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 xml:space="preserve">Responder a 1-3 preguntas breves sobre el contenido de la sesión a la finalización de </w:t>
      </w:r>
      <w:proofErr w:type="gramStart"/>
      <w:r w:rsidRPr="000D15DE">
        <w:rPr>
          <w:rFonts w:asciiTheme="minorBidi" w:hAnsiTheme="minorBidi"/>
          <w:sz w:val="24"/>
          <w:szCs w:val="24"/>
        </w:rPr>
        <w:t>las mismas</w:t>
      </w:r>
      <w:proofErr w:type="gramEnd"/>
      <w:r w:rsidRPr="000D15DE">
        <w:rPr>
          <w:rFonts w:asciiTheme="minorBidi" w:hAnsiTheme="minorBidi"/>
          <w:sz w:val="24"/>
          <w:szCs w:val="24"/>
        </w:rPr>
        <w:t>.</w:t>
      </w:r>
    </w:p>
    <w:p w14:paraId="2F3CD577" w14:textId="77777777" w:rsidR="000D15DE" w:rsidRPr="000D15DE" w:rsidRDefault="000D15DE" w:rsidP="000D15DE">
      <w:pPr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>Completar el </w:t>
      </w:r>
      <w:r w:rsidRPr="000D15DE">
        <w:rPr>
          <w:rFonts w:asciiTheme="minorBidi" w:hAnsiTheme="minorBidi"/>
          <w:b/>
          <w:bCs/>
          <w:sz w:val="24"/>
          <w:szCs w:val="24"/>
        </w:rPr>
        <w:t>cuestionario de calidad</w:t>
      </w:r>
      <w:r w:rsidRPr="000D15DE">
        <w:rPr>
          <w:rFonts w:asciiTheme="minorBidi" w:hAnsiTheme="minorBidi"/>
          <w:sz w:val="24"/>
          <w:szCs w:val="24"/>
        </w:rPr>
        <w:t> al término de cada sesión.</w:t>
      </w:r>
    </w:p>
    <w:p w14:paraId="4BD60A4D" w14:textId="77777777" w:rsidR="000D15DE" w:rsidRPr="000D15DE" w:rsidRDefault="000D15DE" w:rsidP="000D15D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b/>
          <w:bCs/>
          <w:sz w:val="24"/>
          <w:szCs w:val="24"/>
        </w:rPr>
        <w:t>Evaluación final:</w:t>
      </w:r>
    </w:p>
    <w:p w14:paraId="6D55FE2B" w14:textId="77777777" w:rsidR="000D15DE" w:rsidRDefault="000D15DE" w:rsidP="000D15DE">
      <w:pPr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0D15DE">
        <w:rPr>
          <w:rFonts w:asciiTheme="minorBidi" w:hAnsiTheme="minorBidi"/>
          <w:sz w:val="24"/>
          <w:szCs w:val="24"/>
        </w:rPr>
        <w:t>Entregar una breve </w:t>
      </w:r>
      <w:r w:rsidRPr="000D15DE">
        <w:rPr>
          <w:rFonts w:asciiTheme="minorBidi" w:hAnsiTheme="minorBidi"/>
          <w:b/>
          <w:bCs/>
          <w:sz w:val="24"/>
          <w:szCs w:val="24"/>
        </w:rPr>
        <w:t>memoria</w:t>
      </w:r>
      <w:r w:rsidRPr="000D15DE">
        <w:rPr>
          <w:rFonts w:asciiTheme="minorBidi" w:hAnsiTheme="minorBidi"/>
          <w:sz w:val="24"/>
          <w:szCs w:val="24"/>
        </w:rPr>
        <w:t> resumiendo lo aprendido. Plazo de entrega: 30 de mayo de 2026</w:t>
      </w:r>
    </w:p>
    <w:p w14:paraId="4637AFEB" w14:textId="77777777" w:rsidR="006B0BE4" w:rsidRPr="000D15DE" w:rsidRDefault="006B0BE4" w:rsidP="00744172">
      <w:pPr>
        <w:ind w:left="1440"/>
        <w:rPr>
          <w:rFonts w:asciiTheme="minorBidi" w:hAnsiTheme="minorBidi"/>
          <w:sz w:val="24"/>
          <w:szCs w:val="24"/>
        </w:rPr>
      </w:pPr>
    </w:p>
    <w:p w14:paraId="1F471592" w14:textId="11646547" w:rsidR="005B3BC6" w:rsidRPr="006B0BE4" w:rsidRDefault="000D15DE" w:rsidP="006B0BE4">
      <w:pPr>
        <w:jc w:val="center"/>
        <w:rPr>
          <w:rFonts w:asciiTheme="minorBidi" w:hAnsiTheme="minorBidi"/>
          <w:b/>
          <w:bCs/>
          <w:i/>
          <w:iCs/>
          <w:sz w:val="36"/>
          <w:szCs w:val="36"/>
        </w:rPr>
      </w:pPr>
      <w:r w:rsidRPr="006B0BE4">
        <w:rPr>
          <w:rFonts w:asciiTheme="minorBidi" w:hAnsiTheme="minorBidi"/>
          <w:b/>
          <w:bCs/>
          <w:i/>
          <w:iCs/>
          <w:sz w:val="36"/>
          <w:szCs w:val="36"/>
        </w:rPr>
        <w:t>¡Aprovechad estas sesiones para potenciar vuestro perfil profesional!</w:t>
      </w:r>
    </w:p>
    <w:sectPr w:rsidR="005B3BC6" w:rsidRPr="006B0B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15A4" w14:textId="77777777" w:rsidR="006E55B3" w:rsidRDefault="006E55B3" w:rsidP="00744172">
      <w:pPr>
        <w:spacing w:after="0" w:line="240" w:lineRule="auto"/>
      </w:pPr>
      <w:r>
        <w:separator/>
      </w:r>
    </w:p>
  </w:endnote>
  <w:endnote w:type="continuationSeparator" w:id="0">
    <w:p w14:paraId="326C49F4" w14:textId="77777777" w:rsidR="006E55B3" w:rsidRDefault="006E55B3" w:rsidP="0074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C013" w14:textId="77777777" w:rsidR="006E55B3" w:rsidRDefault="006E55B3" w:rsidP="00744172">
      <w:pPr>
        <w:spacing w:after="0" w:line="240" w:lineRule="auto"/>
      </w:pPr>
      <w:r>
        <w:separator/>
      </w:r>
    </w:p>
  </w:footnote>
  <w:footnote w:type="continuationSeparator" w:id="0">
    <w:p w14:paraId="74C74DEE" w14:textId="77777777" w:rsidR="006E55B3" w:rsidRDefault="006E55B3" w:rsidP="0074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E603" w14:textId="0000AEB5" w:rsidR="00744172" w:rsidRDefault="007441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53B0F26" wp14:editId="2534421D">
          <wp:simplePos x="0" y="0"/>
          <wp:positionH relativeFrom="column">
            <wp:posOffset>-721995</wp:posOffset>
          </wp:positionH>
          <wp:positionV relativeFrom="paragraph">
            <wp:posOffset>-137160</wp:posOffset>
          </wp:positionV>
          <wp:extent cx="2057400" cy="942975"/>
          <wp:effectExtent l="0" t="0" r="0" b="9525"/>
          <wp:wrapNone/>
          <wp:docPr id="3" name="Imagen 3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F3E8C"/>
    <w:multiLevelType w:val="multilevel"/>
    <w:tmpl w:val="6284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F17FAE"/>
    <w:multiLevelType w:val="multilevel"/>
    <w:tmpl w:val="200E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B04895"/>
    <w:multiLevelType w:val="multilevel"/>
    <w:tmpl w:val="954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15487">
    <w:abstractNumId w:val="1"/>
  </w:num>
  <w:num w:numId="2" w16cid:durableId="734744133">
    <w:abstractNumId w:val="0"/>
  </w:num>
  <w:num w:numId="3" w16cid:durableId="122364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A1"/>
    <w:rsid w:val="00096638"/>
    <w:rsid w:val="000D15DE"/>
    <w:rsid w:val="001351A1"/>
    <w:rsid w:val="001D036A"/>
    <w:rsid w:val="001E42FA"/>
    <w:rsid w:val="0034230F"/>
    <w:rsid w:val="003765A4"/>
    <w:rsid w:val="005B3BC6"/>
    <w:rsid w:val="006B0BE4"/>
    <w:rsid w:val="006E55B3"/>
    <w:rsid w:val="00744172"/>
    <w:rsid w:val="00811DA6"/>
    <w:rsid w:val="008334ED"/>
    <w:rsid w:val="00A83458"/>
    <w:rsid w:val="00E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5FC2"/>
  <w15:chartTrackingRefBased/>
  <w15:docId w15:val="{07A6EDF9-7CB9-492A-994E-1140A5A2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1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1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1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1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1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1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1A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4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172"/>
  </w:style>
  <w:style w:type="paragraph" w:styleId="Piedepgina">
    <w:name w:val="footer"/>
    <w:basedOn w:val="Normal"/>
    <w:link w:val="PiedepginaCar"/>
    <w:uiPriority w:val="99"/>
    <w:unhideWhenUsed/>
    <w:rsid w:val="00744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Duque Rubiales</dc:creator>
  <cp:keywords/>
  <dc:description/>
  <cp:lastModifiedBy>Reyes Fernandez</cp:lastModifiedBy>
  <cp:revision>2</cp:revision>
  <dcterms:created xsi:type="dcterms:W3CDTF">2026-04-30T08:31:00Z</dcterms:created>
  <dcterms:modified xsi:type="dcterms:W3CDTF">2026-04-30T08:31:00Z</dcterms:modified>
</cp:coreProperties>
</file>