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6868" w14:textId="77777777" w:rsidR="009F57D2" w:rsidRPr="003E0C8B" w:rsidRDefault="009F57D2" w:rsidP="009F57D2">
      <w:pPr>
        <w:shd w:val="pct10" w:color="auto" w:fill="auto"/>
        <w:ind w:left="340" w:hanging="340"/>
        <w:jc w:val="center"/>
        <w:rPr>
          <w:rFonts w:ascii="Garamond" w:hAnsi="Garamond"/>
          <w:b/>
          <w:szCs w:val="20"/>
        </w:rPr>
      </w:pPr>
      <w:bookmarkStart w:id="0" w:name="AnexoI"/>
      <w:r w:rsidRPr="003E0C8B">
        <w:rPr>
          <w:rFonts w:ascii="Garamond" w:hAnsi="Garamond"/>
          <w:b/>
          <w:szCs w:val="20"/>
        </w:rPr>
        <w:t>ELECCIONES A DIRECTOR</w:t>
      </w:r>
      <w:r w:rsidR="00446A31">
        <w:rPr>
          <w:rFonts w:ascii="Garamond" w:hAnsi="Garamond"/>
          <w:b/>
          <w:szCs w:val="20"/>
        </w:rPr>
        <w:t>/A</w:t>
      </w:r>
      <w:r w:rsidRPr="003E0C8B">
        <w:rPr>
          <w:rFonts w:ascii="Garamond" w:hAnsi="Garamond"/>
          <w:b/>
          <w:szCs w:val="20"/>
        </w:rPr>
        <w:t xml:space="preserve"> DE DEPARTAMENTO DE </w:t>
      </w:r>
      <w:r w:rsidR="00446A31">
        <w:rPr>
          <w:rFonts w:ascii="Garamond" w:hAnsi="Garamond"/>
          <w:b/>
          <w:szCs w:val="20"/>
        </w:rPr>
        <w:t>DISCIPLINAS JURÍDICAS BÁSICAS</w:t>
      </w:r>
    </w:p>
    <w:bookmarkEnd w:id="0"/>
    <w:p w14:paraId="66962902" w14:textId="77777777" w:rsidR="009F57D2" w:rsidRPr="003E0C8B" w:rsidRDefault="009F57D2" w:rsidP="009F57D2">
      <w:pPr>
        <w:shd w:val="pct10" w:color="auto" w:fill="auto"/>
        <w:ind w:left="340" w:hanging="340"/>
        <w:jc w:val="center"/>
        <w:rPr>
          <w:rFonts w:ascii="Garamond" w:hAnsi="Garamond"/>
          <w:b/>
          <w:i/>
          <w:color w:val="00009A"/>
          <w:szCs w:val="20"/>
        </w:rPr>
      </w:pPr>
      <w:r w:rsidRPr="003E0C8B">
        <w:rPr>
          <w:rFonts w:ascii="Garamond" w:hAnsi="Garamond"/>
          <w:b/>
          <w:i/>
          <w:color w:val="00009A"/>
          <w:szCs w:val="20"/>
        </w:rPr>
        <w:t>CALENDARIO ELECTORAL</w:t>
      </w:r>
    </w:p>
    <w:tbl>
      <w:tblPr>
        <w:tblW w:w="5000" w:type="pct"/>
        <w:tblBorders>
          <w:top w:val="thinThickSmallGap" w:sz="24" w:space="0" w:color="800000"/>
          <w:left w:val="thinThickSmallGap" w:sz="24" w:space="0" w:color="800000"/>
          <w:bottom w:val="thickThinSmallGap" w:sz="24" w:space="0" w:color="800000"/>
          <w:right w:val="thickThinSmallGap" w:sz="24" w:space="0" w:color="800000"/>
          <w:insideH w:val="single" w:sz="6" w:space="0" w:color="800000"/>
          <w:insideV w:val="single" w:sz="6" w:space="0" w:color="800000"/>
        </w:tblBorders>
        <w:tblLook w:val="0120" w:firstRow="1" w:lastRow="0" w:firstColumn="0" w:lastColumn="1" w:noHBand="0" w:noVBand="0"/>
      </w:tblPr>
      <w:tblGrid>
        <w:gridCol w:w="504"/>
        <w:gridCol w:w="5102"/>
        <w:gridCol w:w="2764"/>
      </w:tblGrid>
      <w:tr w:rsidR="009F57D2" w:rsidRPr="003E0C8B" w14:paraId="7034A38D" w14:textId="77777777" w:rsidTr="00BE3650">
        <w:tc>
          <w:tcPr>
            <w:tcW w:w="301" w:type="pct"/>
            <w:tcBorders>
              <w:top w:val="thinThickSmallGap" w:sz="24" w:space="0" w:color="800000"/>
              <w:bottom w:val="double" w:sz="4" w:space="0" w:color="800000"/>
            </w:tcBorders>
            <w:shd w:val="solid" w:color="800000" w:fill="FFFFFF"/>
          </w:tcPr>
          <w:p w14:paraId="29B019A7" w14:textId="77777777" w:rsidR="009F57D2" w:rsidRPr="003E0C8B" w:rsidRDefault="009F57D2" w:rsidP="00BE3650">
            <w:pPr>
              <w:jc w:val="both"/>
              <w:rPr>
                <w:rFonts w:ascii="Garamond" w:hAnsi="Garamond" w:cs="Arial"/>
                <w:b/>
                <w:bCs/>
                <w:i/>
                <w:iCs/>
                <w:color w:val="FFFFFF"/>
                <w:szCs w:val="20"/>
              </w:rPr>
            </w:pPr>
          </w:p>
        </w:tc>
        <w:tc>
          <w:tcPr>
            <w:tcW w:w="3048" w:type="pct"/>
            <w:tcBorders>
              <w:top w:val="thinThickSmallGap" w:sz="24" w:space="0" w:color="800000"/>
              <w:bottom w:val="double" w:sz="4" w:space="0" w:color="800000"/>
            </w:tcBorders>
            <w:shd w:val="solid" w:color="800000" w:fill="FFFFFF"/>
            <w:vAlign w:val="center"/>
          </w:tcPr>
          <w:p w14:paraId="63D4F308" w14:textId="77777777" w:rsidR="009F57D2" w:rsidRPr="003E0C8B" w:rsidRDefault="009F57D2" w:rsidP="00BE3650">
            <w:pPr>
              <w:jc w:val="center"/>
              <w:rPr>
                <w:rFonts w:ascii="Garamond" w:hAnsi="Garamond" w:cs="Arial"/>
                <w:b/>
                <w:bCs/>
                <w:i/>
                <w:iCs/>
                <w:color w:val="FFFFFF"/>
                <w:szCs w:val="20"/>
              </w:rPr>
            </w:pPr>
            <w:r w:rsidRPr="003E0C8B">
              <w:rPr>
                <w:rFonts w:ascii="Garamond" w:hAnsi="Garamond" w:cs="Arial"/>
                <w:b/>
                <w:bCs/>
                <w:i/>
                <w:iCs/>
                <w:color w:val="FFFFFF"/>
                <w:szCs w:val="20"/>
              </w:rPr>
              <w:t>TRÁMITE (1)</w:t>
            </w:r>
          </w:p>
        </w:tc>
        <w:tc>
          <w:tcPr>
            <w:tcW w:w="1651" w:type="pct"/>
            <w:tcBorders>
              <w:top w:val="thinThickSmallGap" w:sz="24" w:space="0" w:color="800000"/>
              <w:bottom w:val="double" w:sz="4" w:space="0" w:color="800000"/>
            </w:tcBorders>
            <w:shd w:val="solid" w:color="800000" w:fill="FFFFFF"/>
            <w:vAlign w:val="center"/>
          </w:tcPr>
          <w:p w14:paraId="7B7C722A" w14:textId="77777777" w:rsidR="009F57D2" w:rsidRPr="003E0C8B" w:rsidRDefault="009F57D2" w:rsidP="00BE3650">
            <w:pPr>
              <w:jc w:val="center"/>
              <w:rPr>
                <w:rFonts w:ascii="Garamond" w:hAnsi="Garamond" w:cs="Arial"/>
                <w:b/>
                <w:bCs/>
                <w:i/>
                <w:iCs/>
                <w:color w:val="FFFFFF"/>
                <w:szCs w:val="20"/>
              </w:rPr>
            </w:pPr>
            <w:r w:rsidRPr="003E0C8B">
              <w:rPr>
                <w:rFonts w:ascii="Garamond" w:hAnsi="Garamond" w:cs="Arial"/>
                <w:b/>
                <w:bCs/>
                <w:i/>
                <w:iCs/>
                <w:color w:val="FFFFFF"/>
                <w:szCs w:val="20"/>
              </w:rPr>
              <w:t>TÉRMINO/PLAZO</w:t>
            </w:r>
          </w:p>
        </w:tc>
      </w:tr>
      <w:tr w:rsidR="009F57D2" w:rsidRPr="003E0C8B" w14:paraId="283C46BC" w14:textId="77777777" w:rsidTr="00BE3650">
        <w:trPr>
          <w:trHeight w:val="366"/>
        </w:trPr>
        <w:tc>
          <w:tcPr>
            <w:tcW w:w="301" w:type="pct"/>
            <w:tcBorders>
              <w:top w:val="double" w:sz="4" w:space="0" w:color="800000"/>
            </w:tcBorders>
            <w:shd w:val="pct20" w:color="FFFF00" w:fill="FFFFFF"/>
            <w:vAlign w:val="center"/>
          </w:tcPr>
          <w:p w14:paraId="2E734073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1.</w:t>
            </w:r>
          </w:p>
        </w:tc>
        <w:tc>
          <w:tcPr>
            <w:tcW w:w="3048" w:type="pct"/>
            <w:tcBorders>
              <w:top w:val="double" w:sz="4" w:space="0" w:color="800000"/>
            </w:tcBorders>
            <w:shd w:val="pct20" w:color="FFFF00" w:fill="FFFFFF"/>
            <w:vAlign w:val="center"/>
          </w:tcPr>
          <w:p w14:paraId="167C48BB" w14:textId="77777777" w:rsidR="009F57D2" w:rsidRPr="003E0C8B" w:rsidRDefault="009F57D2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Convocatoria de Elecciones</w:t>
            </w:r>
          </w:p>
        </w:tc>
        <w:tc>
          <w:tcPr>
            <w:tcW w:w="1651" w:type="pct"/>
            <w:tcBorders>
              <w:top w:val="double" w:sz="4" w:space="0" w:color="800000"/>
            </w:tcBorders>
            <w:shd w:val="solid" w:color="C0C0C0" w:fill="FFFFFF"/>
            <w:vAlign w:val="center"/>
          </w:tcPr>
          <w:p w14:paraId="38FEF651" w14:textId="77777777" w:rsidR="009F57D2" w:rsidRPr="003E0C8B" w:rsidRDefault="006F5915" w:rsidP="00ED732D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10 de noviembre de 2025</w:t>
            </w:r>
            <w:r w:rsidR="00ED732D">
              <w:rPr>
                <w:rFonts w:ascii="Garamond" w:hAnsi="Garamond" w:cs="Arial"/>
                <w:color w:val="1F1E00"/>
                <w:szCs w:val="20"/>
              </w:rPr>
              <w:t xml:space="preserve"> </w:t>
            </w:r>
          </w:p>
        </w:tc>
      </w:tr>
      <w:tr w:rsidR="009F57D2" w:rsidRPr="003E0C8B" w14:paraId="14ACAA1D" w14:textId="77777777" w:rsidTr="00BE3650">
        <w:trPr>
          <w:trHeight w:val="367"/>
        </w:trPr>
        <w:tc>
          <w:tcPr>
            <w:tcW w:w="301" w:type="pct"/>
            <w:shd w:val="pct20" w:color="FFFF00" w:fill="FFFFFF"/>
            <w:vAlign w:val="center"/>
          </w:tcPr>
          <w:p w14:paraId="2B7274D0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2.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60F81339" w14:textId="77777777" w:rsidR="009F57D2" w:rsidRPr="003E0C8B" w:rsidRDefault="009F57D2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Aprobación y publicación del censo provisional y del calendario electoral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28064C5F" w14:textId="77777777" w:rsidR="009F57D2" w:rsidRPr="003E0C8B" w:rsidRDefault="006F5915" w:rsidP="00BE3650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10</w:t>
            </w:r>
            <w:r w:rsidR="00ED732D">
              <w:rPr>
                <w:rFonts w:ascii="Garamond" w:hAnsi="Garamond" w:cs="Arial"/>
                <w:color w:val="1F1E00"/>
                <w:szCs w:val="20"/>
              </w:rPr>
              <w:t xml:space="preserve"> de </w:t>
            </w:r>
            <w:r>
              <w:rPr>
                <w:rFonts w:ascii="Garamond" w:hAnsi="Garamond" w:cs="Arial"/>
                <w:color w:val="1F1E00"/>
                <w:szCs w:val="20"/>
              </w:rPr>
              <w:t>noviembre de 2025</w:t>
            </w:r>
          </w:p>
        </w:tc>
      </w:tr>
      <w:tr w:rsidR="009F57D2" w:rsidRPr="003E0C8B" w14:paraId="0C379597" w14:textId="77777777" w:rsidTr="00BE3650">
        <w:trPr>
          <w:trHeight w:val="556"/>
        </w:trPr>
        <w:tc>
          <w:tcPr>
            <w:tcW w:w="301" w:type="pct"/>
            <w:shd w:val="pct20" w:color="FFFF00" w:fill="FFFFFF"/>
            <w:vAlign w:val="center"/>
          </w:tcPr>
          <w:p w14:paraId="3F06C698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3.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01FD8792" w14:textId="77777777" w:rsidR="009F57D2" w:rsidRPr="003E0C8B" w:rsidRDefault="009F57D2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Recursos y solicitudes de rectificación del                                                                                                                                                                                                           censo provisional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7646910D" w14:textId="77777777" w:rsidR="009F57D2" w:rsidRPr="003E0C8B" w:rsidRDefault="006F5915" w:rsidP="00BE3650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11 y 12</w:t>
            </w:r>
            <w:r w:rsidR="00ED732D">
              <w:rPr>
                <w:rFonts w:ascii="Garamond" w:hAnsi="Garamond" w:cs="Arial"/>
                <w:color w:val="1F1E00"/>
                <w:szCs w:val="20"/>
              </w:rPr>
              <w:t xml:space="preserve"> </w:t>
            </w:r>
            <w:r>
              <w:rPr>
                <w:rFonts w:ascii="Garamond" w:hAnsi="Garamond" w:cs="Arial"/>
                <w:color w:val="1F1E00"/>
                <w:szCs w:val="20"/>
              </w:rPr>
              <w:t>noviembre de 2025</w:t>
            </w:r>
            <w:r w:rsidR="009F57D2" w:rsidRPr="003E0C8B">
              <w:rPr>
                <w:rStyle w:val="Refdenotaalpie"/>
                <w:rFonts w:ascii="Garamond" w:hAnsi="Garamond" w:cs="Arial"/>
                <w:color w:val="1F1E00"/>
                <w:szCs w:val="20"/>
              </w:rPr>
              <w:footnoteReference w:id="1"/>
            </w:r>
          </w:p>
        </w:tc>
      </w:tr>
      <w:tr w:rsidR="009F57D2" w:rsidRPr="003E0C8B" w14:paraId="09064F85" w14:textId="77777777" w:rsidTr="00BE3650">
        <w:trPr>
          <w:trHeight w:val="367"/>
        </w:trPr>
        <w:tc>
          <w:tcPr>
            <w:tcW w:w="301" w:type="pct"/>
            <w:shd w:val="pct20" w:color="FFFF00" w:fill="FFFFFF"/>
            <w:vAlign w:val="center"/>
          </w:tcPr>
          <w:p w14:paraId="4B72819E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4.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02E37A58" w14:textId="77777777" w:rsidR="009F57D2" w:rsidRPr="003E0C8B" w:rsidRDefault="009F57D2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Aprobación y publicación del censo definitivo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6BD943AE" w14:textId="77777777" w:rsidR="009F57D2" w:rsidRPr="003E0C8B" w:rsidRDefault="006F5915" w:rsidP="00BE3650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13</w:t>
            </w:r>
            <w:r w:rsidR="00ED732D">
              <w:rPr>
                <w:rFonts w:ascii="Garamond" w:hAnsi="Garamond" w:cs="Arial"/>
                <w:color w:val="1F1E00"/>
                <w:szCs w:val="20"/>
              </w:rPr>
              <w:t xml:space="preserve"> de </w:t>
            </w:r>
            <w:r>
              <w:rPr>
                <w:rFonts w:ascii="Garamond" w:hAnsi="Garamond" w:cs="Arial"/>
                <w:color w:val="1F1E00"/>
                <w:szCs w:val="20"/>
              </w:rPr>
              <w:t>noviembre de 2025</w:t>
            </w:r>
          </w:p>
        </w:tc>
      </w:tr>
      <w:tr w:rsidR="009F57D2" w:rsidRPr="003E0C8B" w14:paraId="31E44E4C" w14:textId="77777777" w:rsidTr="00BE3650">
        <w:trPr>
          <w:trHeight w:val="366"/>
        </w:trPr>
        <w:tc>
          <w:tcPr>
            <w:tcW w:w="301" w:type="pct"/>
            <w:shd w:val="pct20" w:color="FFFF00" w:fill="FFFFFF"/>
            <w:vAlign w:val="center"/>
          </w:tcPr>
          <w:p w14:paraId="52255BAF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5.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7E3B3584" w14:textId="77777777" w:rsidR="009F57D2" w:rsidRPr="003E0C8B" w:rsidRDefault="009F57D2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Presentación de candidaturas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40810D34" w14:textId="77777777" w:rsidR="009F57D2" w:rsidRPr="003E0C8B" w:rsidRDefault="006F5915" w:rsidP="006F5915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14 a 20</w:t>
            </w:r>
            <w:r w:rsidR="00ED732D">
              <w:rPr>
                <w:rFonts w:ascii="Garamond" w:hAnsi="Garamond" w:cs="Arial"/>
                <w:color w:val="1F1E00"/>
                <w:szCs w:val="20"/>
              </w:rPr>
              <w:t xml:space="preserve"> de </w:t>
            </w:r>
            <w:r>
              <w:rPr>
                <w:rFonts w:ascii="Garamond" w:hAnsi="Garamond" w:cs="Arial"/>
                <w:color w:val="1F1E00"/>
                <w:szCs w:val="20"/>
              </w:rPr>
              <w:t>noviembre de 2025</w:t>
            </w:r>
            <w:r>
              <w:rPr>
                <w:rStyle w:val="Refdenotaalpie"/>
              </w:rPr>
              <w:t>1</w:t>
            </w:r>
          </w:p>
        </w:tc>
      </w:tr>
      <w:tr w:rsidR="009F57D2" w:rsidRPr="003E0C8B" w14:paraId="04EDC382" w14:textId="77777777" w:rsidTr="00BE3650">
        <w:trPr>
          <w:trHeight w:val="367"/>
        </w:trPr>
        <w:tc>
          <w:tcPr>
            <w:tcW w:w="301" w:type="pct"/>
            <w:shd w:val="pct20" w:color="FFFF00" w:fill="FFFFFF"/>
            <w:vAlign w:val="center"/>
          </w:tcPr>
          <w:p w14:paraId="1E9C7B40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6.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7430FE38" w14:textId="77777777" w:rsidR="009F57D2" w:rsidRPr="003E0C8B" w:rsidRDefault="009F57D2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Proclamación provisional de candidatos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16959E7C" w14:textId="77777777" w:rsidR="009F57D2" w:rsidRPr="003E0C8B" w:rsidRDefault="006F5915" w:rsidP="00BE3650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20 de noviembre de 2025</w:t>
            </w:r>
          </w:p>
        </w:tc>
      </w:tr>
      <w:tr w:rsidR="009F57D2" w:rsidRPr="003E0C8B" w14:paraId="2B43436B" w14:textId="77777777" w:rsidTr="00BE3650">
        <w:trPr>
          <w:trHeight w:val="367"/>
        </w:trPr>
        <w:tc>
          <w:tcPr>
            <w:tcW w:w="301" w:type="pct"/>
            <w:shd w:val="pct20" w:color="FFFF00" w:fill="FFFFFF"/>
            <w:vAlign w:val="center"/>
          </w:tcPr>
          <w:p w14:paraId="3071F824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7.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1F495379" w14:textId="77777777" w:rsidR="009F57D2" w:rsidRPr="003E0C8B" w:rsidRDefault="009F57D2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Recursos frente a la proclamación provisional de candidatos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5B140CFE" w14:textId="77777777" w:rsidR="009F57D2" w:rsidRPr="003E0C8B" w:rsidRDefault="006F5915" w:rsidP="006F5915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21 de noviembre de 2025</w:t>
            </w:r>
            <w:r>
              <w:rPr>
                <w:rStyle w:val="Refdenotaalpie"/>
              </w:rPr>
              <w:t>1</w:t>
            </w:r>
          </w:p>
        </w:tc>
      </w:tr>
      <w:tr w:rsidR="009F57D2" w:rsidRPr="003E0C8B" w14:paraId="1EF7EE18" w14:textId="77777777" w:rsidTr="00BE3650">
        <w:trPr>
          <w:trHeight w:val="367"/>
        </w:trPr>
        <w:tc>
          <w:tcPr>
            <w:tcW w:w="301" w:type="pct"/>
            <w:shd w:val="pct20" w:color="FFFF00" w:fill="FFFFFF"/>
            <w:vAlign w:val="center"/>
          </w:tcPr>
          <w:p w14:paraId="4E7E1CDD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8.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57261E94" w14:textId="77777777" w:rsidR="009F57D2" w:rsidRPr="003E0C8B" w:rsidRDefault="009F57D2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Proclamación definitiva de candidatos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6C6FFADD" w14:textId="77777777" w:rsidR="009F57D2" w:rsidRPr="003E0C8B" w:rsidRDefault="006F5915" w:rsidP="006F5915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24</w:t>
            </w:r>
            <w:r w:rsidR="00ED732D">
              <w:rPr>
                <w:rFonts w:ascii="Garamond" w:hAnsi="Garamond" w:cs="Arial"/>
                <w:color w:val="1F1E00"/>
                <w:szCs w:val="20"/>
              </w:rPr>
              <w:t xml:space="preserve"> de </w:t>
            </w:r>
            <w:r>
              <w:rPr>
                <w:rFonts w:ascii="Garamond" w:hAnsi="Garamond" w:cs="Arial"/>
                <w:color w:val="1F1E00"/>
                <w:szCs w:val="20"/>
              </w:rPr>
              <w:t>noviembre de 2025</w:t>
            </w:r>
          </w:p>
        </w:tc>
      </w:tr>
      <w:tr w:rsidR="009F57D2" w:rsidRPr="003E0C8B" w14:paraId="5FD35424" w14:textId="77777777" w:rsidTr="00BE3650">
        <w:trPr>
          <w:trHeight w:val="367"/>
        </w:trPr>
        <w:tc>
          <w:tcPr>
            <w:tcW w:w="301" w:type="pct"/>
            <w:shd w:val="pct20" w:color="FFFF00" w:fill="FFFFFF"/>
            <w:vAlign w:val="center"/>
          </w:tcPr>
          <w:p w14:paraId="2875C14C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9.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48854B63" w14:textId="77777777" w:rsidR="009F57D2" w:rsidRPr="003E0C8B" w:rsidRDefault="00193ED5" w:rsidP="00193ED5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 xml:space="preserve">Solicitud de voto anticipado 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3CA9F972" w14:textId="77777777" w:rsidR="009F57D2" w:rsidRPr="003E0C8B" w:rsidRDefault="006F5915" w:rsidP="006F5915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25 a 28 de noviembre de 2025</w:t>
            </w:r>
          </w:p>
        </w:tc>
      </w:tr>
      <w:tr w:rsidR="009F57D2" w:rsidRPr="003E0C8B" w14:paraId="18CA6E6F" w14:textId="77777777" w:rsidTr="00BE3650">
        <w:trPr>
          <w:trHeight w:val="366"/>
        </w:trPr>
        <w:tc>
          <w:tcPr>
            <w:tcW w:w="301" w:type="pct"/>
            <w:shd w:val="pct20" w:color="FFFF00" w:fill="FFFFFF"/>
            <w:vAlign w:val="center"/>
          </w:tcPr>
          <w:p w14:paraId="494FDF17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10.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182E526B" w14:textId="77777777" w:rsidR="009F57D2" w:rsidRPr="003E0C8B" w:rsidRDefault="009F57D2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Sorteo de la mesa electoral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441C9D46" w14:textId="77777777" w:rsidR="009F57D2" w:rsidRPr="003E0C8B" w:rsidRDefault="006F5915" w:rsidP="00193ED5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28 de noviembre de 2025</w:t>
            </w:r>
          </w:p>
        </w:tc>
      </w:tr>
      <w:tr w:rsidR="009F57D2" w:rsidRPr="003E0C8B" w14:paraId="5227AAC5" w14:textId="77777777" w:rsidTr="00BE3650">
        <w:trPr>
          <w:trHeight w:val="367"/>
        </w:trPr>
        <w:tc>
          <w:tcPr>
            <w:tcW w:w="301" w:type="pct"/>
            <w:shd w:val="pct20" w:color="FFFF00" w:fill="FFFFFF"/>
            <w:vAlign w:val="center"/>
          </w:tcPr>
          <w:p w14:paraId="28FB504C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12.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4C444162" w14:textId="77777777" w:rsidR="009F57D2" w:rsidRPr="003E0C8B" w:rsidRDefault="00193ED5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Campaña electoral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718D3B45" w14:textId="77777777" w:rsidR="009F57D2" w:rsidRPr="003E0C8B" w:rsidRDefault="006F5915" w:rsidP="00BE3650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1 a 5 de diciembre de 2025</w:t>
            </w:r>
          </w:p>
        </w:tc>
      </w:tr>
      <w:tr w:rsidR="00193ED5" w:rsidRPr="003E0C8B" w14:paraId="161E2F9C" w14:textId="77777777" w:rsidTr="00BE3650">
        <w:trPr>
          <w:trHeight w:val="367"/>
        </w:trPr>
        <w:tc>
          <w:tcPr>
            <w:tcW w:w="301" w:type="pct"/>
            <w:shd w:val="pct20" w:color="FFFF00" w:fill="FFFFFF"/>
            <w:vAlign w:val="center"/>
          </w:tcPr>
          <w:p w14:paraId="56CF2633" w14:textId="77777777" w:rsidR="00193ED5" w:rsidRPr="003E0C8B" w:rsidRDefault="00193ED5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13.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63F95C2D" w14:textId="77777777" w:rsidR="00193ED5" w:rsidRPr="003E0C8B" w:rsidRDefault="00193ED5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Emisión de voto anticipado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70520888" w14:textId="77777777" w:rsidR="00193ED5" w:rsidRPr="003E0C8B" w:rsidRDefault="006F5915" w:rsidP="00193ED5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1 a 9 de diciembre de 2025</w:t>
            </w:r>
          </w:p>
        </w:tc>
      </w:tr>
      <w:tr w:rsidR="009F57D2" w:rsidRPr="003E0C8B" w14:paraId="04283E05" w14:textId="77777777" w:rsidTr="00BE3650">
        <w:trPr>
          <w:trHeight w:val="366"/>
        </w:trPr>
        <w:tc>
          <w:tcPr>
            <w:tcW w:w="301" w:type="pct"/>
            <w:shd w:val="pct20" w:color="FFFF00" w:fill="FFFFFF"/>
            <w:vAlign w:val="center"/>
          </w:tcPr>
          <w:p w14:paraId="1F154439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13.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0DE6FC4D" w14:textId="77777777" w:rsidR="009F57D2" w:rsidRPr="003E0C8B" w:rsidRDefault="009F57D2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Jornada de reflexión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7169D549" w14:textId="77777777" w:rsidR="009F57D2" w:rsidRPr="003E0C8B" w:rsidRDefault="006F5915" w:rsidP="00BE3650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9 de diciembre de 2025</w:t>
            </w:r>
          </w:p>
        </w:tc>
      </w:tr>
      <w:tr w:rsidR="009F57D2" w:rsidRPr="003E0C8B" w14:paraId="5A8333B0" w14:textId="77777777" w:rsidTr="00BE3650">
        <w:trPr>
          <w:trHeight w:val="367"/>
        </w:trPr>
        <w:tc>
          <w:tcPr>
            <w:tcW w:w="301" w:type="pct"/>
            <w:shd w:val="pct20" w:color="FFFF00" w:fill="FFFFFF"/>
            <w:vAlign w:val="center"/>
          </w:tcPr>
          <w:p w14:paraId="16DFF9E5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14.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298282E3" w14:textId="77777777" w:rsidR="009F57D2" w:rsidRPr="003E0C8B" w:rsidRDefault="009F57D2" w:rsidP="00BE3650">
            <w:pPr>
              <w:rPr>
                <w:rFonts w:ascii="Garamond" w:hAnsi="Garamond" w:cs="Arial"/>
                <w:b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color w:val="3A0000"/>
                <w:szCs w:val="20"/>
              </w:rPr>
              <w:t>Elecciones</w:t>
            </w:r>
            <w:r w:rsidR="006F5915">
              <w:rPr>
                <w:rFonts w:ascii="Garamond" w:hAnsi="Garamond" w:cs="Arial"/>
                <w:b/>
                <w:color w:val="3A0000"/>
                <w:szCs w:val="20"/>
              </w:rPr>
              <w:t xml:space="preserve"> (Consejo de Departamento)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0EE3F6E4" w14:textId="77777777" w:rsidR="009F57D2" w:rsidRPr="003E0C8B" w:rsidRDefault="00446A31" w:rsidP="00BE3650">
            <w:pPr>
              <w:rPr>
                <w:rFonts w:ascii="Garamond" w:hAnsi="Garamond" w:cs="Arial"/>
                <w:b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10 de diciembre de 2025</w:t>
            </w:r>
          </w:p>
        </w:tc>
      </w:tr>
      <w:tr w:rsidR="009F57D2" w:rsidRPr="003E0C8B" w14:paraId="5940ECAF" w14:textId="77777777" w:rsidTr="00BE3650">
        <w:trPr>
          <w:trHeight w:val="367"/>
        </w:trPr>
        <w:tc>
          <w:tcPr>
            <w:tcW w:w="301" w:type="pct"/>
            <w:shd w:val="pct20" w:color="FFFF00" w:fill="FFFFFF"/>
            <w:vAlign w:val="center"/>
          </w:tcPr>
          <w:p w14:paraId="7662BCE1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15.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44F4EAB1" w14:textId="77777777" w:rsidR="009F57D2" w:rsidRPr="003E0C8B" w:rsidRDefault="009F57D2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Proclamación provisional de electos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02DC51F6" w14:textId="77777777" w:rsidR="009F57D2" w:rsidRPr="003E0C8B" w:rsidRDefault="00446A31" w:rsidP="00446A31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11</w:t>
            </w:r>
            <w:r w:rsidR="00ED732D">
              <w:rPr>
                <w:rFonts w:ascii="Garamond" w:hAnsi="Garamond" w:cs="Arial"/>
                <w:color w:val="1F1E00"/>
                <w:szCs w:val="20"/>
              </w:rPr>
              <w:t xml:space="preserve"> de </w:t>
            </w:r>
            <w:r>
              <w:rPr>
                <w:rFonts w:ascii="Garamond" w:hAnsi="Garamond" w:cs="Arial"/>
                <w:color w:val="1F1E00"/>
                <w:szCs w:val="20"/>
              </w:rPr>
              <w:t>diciembre de 2025</w:t>
            </w:r>
          </w:p>
        </w:tc>
      </w:tr>
      <w:tr w:rsidR="009F57D2" w:rsidRPr="003E0C8B" w14:paraId="5C15C8F9" w14:textId="77777777" w:rsidTr="00BE3650">
        <w:trPr>
          <w:trHeight w:val="367"/>
        </w:trPr>
        <w:tc>
          <w:tcPr>
            <w:tcW w:w="301" w:type="pct"/>
            <w:shd w:val="pct20" w:color="FFFF00" w:fill="FFFFFF"/>
            <w:vAlign w:val="center"/>
          </w:tcPr>
          <w:p w14:paraId="2AC4D6C3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16.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5C6FB182" w14:textId="77777777" w:rsidR="009F57D2" w:rsidRPr="003E0C8B" w:rsidRDefault="009F57D2" w:rsidP="00BE3650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Recursos frente a la proclamación provisional de electos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43F9AAAF" w14:textId="77777777" w:rsidR="009F57D2" w:rsidRPr="003E0C8B" w:rsidRDefault="00446A31" w:rsidP="00446A31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12 de diciembre de 2025</w:t>
            </w:r>
            <w:r>
              <w:rPr>
                <w:rStyle w:val="Refdenotaalpie"/>
              </w:rPr>
              <w:t>1</w:t>
            </w:r>
          </w:p>
        </w:tc>
      </w:tr>
      <w:tr w:rsidR="009F57D2" w:rsidRPr="003E0C8B" w14:paraId="1CF988FC" w14:textId="77777777" w:rsidTr="00BE3650">
        <w:trPr>
          <w:trHeight w:val="367"/>
        </w:trPr>
        <w:tc>
          <w:tcPr>
            <w:tcW w:w="301" w:type="pct"/>
            <w:shd w:val="pct20" w:color="FFFF00" w:fill="FFFFFF"/>
            <w:vAlign w:val="center"/>
          </w:tcPr>
          <w:p w14:paraId="4ACBEAA6" w14:textId="77777777" w:rsidR="009F57D2" w:rsidRPr="003E0C8B" w:rsidRDefault="009F57D2" w:rsidP="00BE3650">
            <w:pPr>
              <w:rPr>
                <w:rFonts w:ascii="Garamond" w:hAnsi="Garamond" w:cs="Arial"/>
                <w:b/>
                <w:i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b/>
                <w:i/>
                <w:color w:val="3A0000"/>
                <w:szCs w:val="20"/>
              </w:rPr>
              <w:t>17.</w:t>
            </w:r>
          </w:p>
        </w:tc>
        <w:tc>
          <w:tcPr>
            <w:tcW w:w="3048" w:type="pct"/>
            <w:shd w:val="pct20" w:color="FFFF00" w:fill="FFFFFF"/>
            <w:vAlign w:val="center"/>
          </w:tcPr>
          <w:p w14:paraId="0BF5B541" w14:textId="77777777" w:rsidR="009F57D2" w:rsidRPr="003E0C8B" w:rsidRDefault="009F57D2" w:rsidP="00ED732D">
            <w:pPr>
              <w:rPr>
                <w:rFonts w:ascii="Garamond" w:hAnsi="Garamond" w:cs="Arial"/>
                <w:color w:val="3A0000"/>
                <w:szCs w:val="20"/>
              </w:rPr>
            </w:pPr>
            <w:r w:rsidRPr="003E0C8B">
              <w:rPr>
                <w:rFonts w:ascii="Garamond" w:hAnsi="Garamond" w:cs="Arial"/>
                <w:color w:val="3A0000"/>
                <w:szCs w:val="20"/>
              </w:rPr>
              <w:t>Proclamación definitiva de electos</w:t>
            </w:r>
          </w:p>
        </w:tc>
        <w:tc>
          <w:tcPr>
            <w:tcW w:w="1651" w:type="pct"/>
            <w:shd w:val="solid" w:color="C0C0C0" w:fill="FFFFFF"/>
            <w:vAlign w:val="center"/>
          </w:tcPr>
          <w:p w14:paraId="6C373502" w14:textId="77777777" w:rsidR="009F57D2" w:rsidRPr="003E0C8B" w:rsidRDefault="00446A31" w:rsidP="00446A31">
            <w:pPr>
              <w:rPr>
                <w:rFonts w:ascii="Garamond" w:hAnsi="Garamond" w:cs="Arial"/>
                <w:color w:val="1F1E00"/>
                <w:szCs w:val="20"/>
              </w:rPr>
            </w:pPr>
            <w:r>
              <w:rPr>
                <w:rFonts w:ascii="Garamond" w:hAnsi="Garamond" w:cs="Arial"/>
                <w:color w:val="1F1E00"/>
                <w:szCs w:val="20"/>
              </w:rPr>
              <w:t>15</w:t>
            </w:r>
            <w:r w:rsidR="00ED732D">
              <w:rPr>
                <w:rFonts w:ascii="Garamond" w:hAnsi="Garamond" w:cs="Arial"/>
                <w:color w:val="1F1E00"/>
                <w:szCs w:val="20"/>
              </w:rPr>
              <w:t xml:space="preserve"> de </w:t>
            </w:r>
            <w:r>
              <w:rPr>
                <w:rFonts w:ascii="Garamond" w:hAnsi="Garamond" w:cs="Arial"/>
                <w:color w:val="1F1E00"/>
                <w:szCs w:val="20"/>
              </w:rPr>
              <w:t>diciembre de 2025</w:t>
            </w:r>
          </w:p>
        </w:tc>
      </w:tr>
    </w:tbl>
    <w:p w14:paraId="2C08FDBF" w14:textId="77777777" w:rsidR="00A3326E" w:rsidRPr="003E0C8B" w:rsidRDefault="00A3326E">
      <w:pPr>
        <w:rPr>
          <w:rFonts w:ascii="Garamond" w:hAnsi="Garamond"/>
        </w:rPr>
      </w:pPr>
    </w:p>
    <w:sectPr w:rsidR="00A3326E" w:rsidRPr="003E0C8B">
      <w:headerReference w:type="default" r:id="rId7"/>
      <w:pgSz w:w="11906" w:h="16838"/>
      <w:pgMar w:top="1077" w:right="1646" w:bottom="1134" w:left="18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27FE" w14:textId="77777777" w:rsidR="00016C00" w:rsidRDefault="00016C00" w:rsidP="009F57D2">
      <w:pPr>
        <w:spacing w:after="0" w:line="240" w:lineRule="auto"/>
      </w:pPr>
      <w:r>
        <w:separator/>
      </w:r>
    </w:p>
  </w:endnote>
  <w:endnote w:type="continuationSeparator" w:id="0">
    <w:p w14:paraId="61976AB4" w14:textId="77777777" w:rsidR="00016C00" w:rsidRDefault="00016C00" w:rsidP="009F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65E5" w14:textId="77777777" w:rsidR="00016C00" w:rsidRDefault="00016C00" w:rsidP="009F57D2">
      <w:pPr>
        <w:spacing w:after="0" w:line="240" w:lineRule="auto"/>
      </w:pPr>
      <w:r>
        <w:separator/>
      </w:r>
    </w:p>
  </w:footnote>
  <w:footnote w:type="continuationSeparator" w:id="0">
    <w:p w14:paraId="67D34DFE" w14:textId="77777777" w:rsidR="00016C00" w:rsidRDefault="00016C00" w:rsidP="009F57D2">
      <w:pPr>
        <w:spacing w:after="0" w:line="240" w:lineRule="auto"/>
      </w:pPr>
      <w:r>
        <w:continuationSeparator/>
      </w:r>
    </w:p>
  </w:footnote>
  <w:footnote w:id="1">
    <w:p w14:paraId="0C3F895F" w14:textId="77777777" w:rsidR="009F57D2" w:rsidRPr="003E0C8B" w:rsidRDefault="009F57D2" w:rsidP="009F57D2">
      <w:pPr>
        <w:pStyle w:val="Textonotapie"/>
        <w:rPr>
          <w:rFonts w:ascii="Garamond" w:hAnsi="Garamond"/>
        </w:rPr>
      </w:pPr>
      <w:r w:rsidRPr="003E0C8B">
        <w:rPr>
          <w:rStyle w:val="Refdenotaalpie"/>
          <w:rFonts w:ascii="Garamond" w:hAnsi="Garamond"/>
        </w:rPr>
        <w:footnoteRef/>
      </w:r>
      <w:r w:rsidRPr="003E0C8B">
        <w:rPr>
          <w:rFonts w:ascii="Garamond" w:hAnsi="Garamond"/>
        </w:rPr>
        <w:t xml:space="preserve"> </w:t>
      </w:r>
      <w:r w:rsidRPr="003E0C8B">
        <w:rPr>
          <w:rFonts w:ascii="Garamond" w:hAnsi="Garamond" w:cs="Arial"/>
          <w:sz w:val="22"/>
          <w:szCs w:val="22"/>
        </w:rPr>
        <w:t>El plazo para presentar solicitudes, reclamaciones y recursos finalizará a las 14.00 horas del último día fijado (art. 19.4 REGUCA).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4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160"/>
      <w:gridCol w:w="2127"/>
      <w:gridCol w:w="160"/>
      <w:gridCol w:w="2835"/>
    </w:tblGrid>
    <w:tr w:rsidR="00146C03" w14:paraId="01B9C714" w14:textId="77777777" w:rsidTr="002A5848">
      <w:trPr>
        <w:cantSplit/>
        <w:trHeight w:val="1545"/>
      </w:trPr>
      <w:tc>
        <w:tcPr>
          <w:tcW w:w="3261" w:type="dxa"/>
        </w:tcPr>
        <w:p w14:paraId="7047A9AB" w14:textId="77777777" w:rsidR="00000000" w:rsidRDefault="009F57D2">
          <w:pPr>
            <w:tabs>
              <w:tab w:val="left" w:pos="1730"/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 wp14:anchorId="7D5F121E" wp14:editId="4346F971">
                <wp:extent cx="2057400" cy="944245"/>
                <wp:effectExtent l="0" t="0" r="0" b="825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</w:tcPr>
        <w:p w14:paraId="084509AD" w14:textId="77777777" w:rsidR="00000000" w:rsidRDefault="009F57D2">
          <w:pPr>
            <w:tabs>
              <w:tab w:val="left" w:pos="4500"/>
              <w:tab w:val="left" w:pos="7380"/>
            </w:tabs>
            <w:snapToGrid w:val="0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4DC374D" wp14:editId="5F4230E1">
                <wp:extent cx="29845" cy="934085"/>
                <wp:effectExtent l="0" t="0" r="825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</w:tcPr>
        <w:p w14:paraId="5B90D9C8" w14:textId="77777777" w:rsidR="00000000" w:rsidRDefault="00000000">
          <w:pPr>
            <w:pStyle w:val="Textoencabezado"/>
            <w:snapToGrid w:val="0"/>
            <w:rPr>
              <w:rFonts w:ascii="Garamond" w:hAnsi="Garamond" w:cs="Garamond"/>
            </w:rPr>
          </w:pPr>
        </w:p>
        <w:p w14:paraId="5EFFC6BD" w14:textId="77777777" w:rsidR="00000000" w:rsidRDefault="00000000">
          <w:pPr>
            <w:pStyle w:val="Textoencabezado"/>
            <w:rPr>
              <w:rFonts w:ascii="Garamond" w:hAnsi="Garamond" w:cs="Garamond"/>
            </w:rPr>
          </w:pPr>
        </w:p>
        <w:p w14:paraId="15782EE2" w14:textId="77777777" w:rsidR="003E0C8B" w:rsidRPr="003E0C8B" w:rsidRDefault="003E0C8B" w:rsidP="003E0C8B">
          <w:pPr>
            <w:pStyle w:val="Ttulo1"/>
            <w:numPr>
              <w:ilvl w:val="0"/>
              <w:numId w:val="2"/>
            </w:numPr>
            <w:suppressAutoHyphens w:val="0"/>
            <w:rPr>
              <w:rFonts w:ascii="Garamond" w:hAnsi="Garamond"/>
              <w:color w:val="006189"/>
              <w:sz w:val="20"/>
            </w:rPr>
          </w:pPr>
          <w:r w:rsidRPr="003E0C8B">
            <w:rPr>
              <w:rFonts w:ascii="Garamond" w:hAnsi="Garamond"/>
              <w:color w:val="006189"/>
              <w:sz w:val="20"/>
            </w:rPr>
            <w:t xml:space="preserve">Facultad de Derecho </w:t>
          </w:r>
        </w:p>
        <w:p w14:paraId="3EAB4EFF" w14:textId="77777777" w:rsidR="003E0C8B" w:rsidRPr="003E0C8B" w:rsidRDefault="003E0C8B" w:rsidP="003E0C8B">
          <w:pPr>
            <w:pStyle w:val="Ttulo1"/>
            <w:numPr>
              <w:ilvl w:val="0"/>
              <w:numId w:val="2"/>
            </w:numPr>
            <w:suppressAutoHyphens w:val="0"/>
            <w:rPr>
              <w:rFonts w:ascii="Garamond" w:hAnsi="Garamond"/>
              <w:color w:val="006189"/>
              <w:sz w:val="20"/>
            </w:rPr>
          </w:pPr>
          <w:r w:rsidRPr="003E0C8B">
            <w:rPr>
              <w:rFonts w:ascii="Garamond" w:hAnsi="Garamond"/>
              <w:color w:val="006189"/>
              <w:sz w:val="20"/>
            </w:rPr>
            <w:t>Junta Electoral</w:t>
          </w:r>
        </w:p>
        <w:p w14:paraId="4D025DA2" w14:textId="77777777" w:rsidR="00000000" w:rsidRDefault="00000000" w:rsidP="002A5848">
          <w:pPr>
            <w:rPr>
              <w:sz w:val="16"/>
              <w:szCs w:val="16"/>
            </w:rPr>
          </w:pPr>
        </w:p>
      </w:tc>
      <w:tc>
        <w:tcPr>
          <w:tcW w:w="160" w:type="dxa"/>
        </w:tcPr>
        <w:p w14:paraId="6ECEF740" w14:textId="77777777" w:rsidR="00000000" w:rsidRDefault="009F57D2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 wp14:anchorId="095A1284" wp14:editId="5F84FF35">
                <wp:extent cx="29845" cy="934085"/>
                <wp:effectExtent l="0" t="0" r="825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14F04591" w14:textId="77777777" w:rsidR="00000000" w:rsidRDefault="00000000">
          <w:pPr>
            <w:pStyle w:val="Textoencabezado"/>
            <w:snapToGrid w:val="0"/>
            <w:jc w:val="right"/>
            <w:rPr>
              <w:rFonts w:ascii="Garamond" w:hAnsi="Garamond" w:cs="Garamond"/>
            </w:rPr>
          </w:pPr>
        </w:p>
        <w:p w14:paraId="60A99421" w14:textId="77777777" w:rsidR="00000000" w:rsidRPr="002A5848" w:rsidRDefault="00000000">
          <w:pPr>
            <w:pStyle w:val="Textoencabezado"/>
            <w:jc w:val="right"/>
            <w:rPr>
              <w:rFonts w:ascii="Garamond" w:hAnsi="Garamond" w:cs="Garamond"/>
            </w:rPr>
          </w:pPr>
        </w:p>
        <w:p w14:paraId="64A4A8A0" w14:textId="77777777" w:rsidR="003E0C8B" w:rsidRPr="003E0C8B" w:rsidRDefault="003E0C8B" w:rsidP="003E0C8B">
          <w:pPr>
            <w:pStyle w:val="Subemisor3"/>
            <w:rPr>
              <w:rFonts w:ascii="Garamond" w:hAnsi="Garamond"/>
              <w:sz w:val="20"/>
              <w:szCs w:val="20"/>
            </w:rPr>
          </w:pPr>
          <w:r w:rsidRPr="003E0C8B">
            <w:rPr>
              <w:rFonts w:ascii="Garamond" w:hAnsi="Garamond"/>
              <w:sz w:val="20"/>
              <w:szCs w:val="20"/>
            </w:rPr>
            <w:t>Campus de Jerez</w:t>
          </w:r>
        </w:p>
        <w:p w14:paraId="1BE5FEE2" w14:textId="77777777" w:rsidR="003E0C8B" w:rsidRPr="003E0C8B" w:rsidRDefault="003E0C8B" w:rsidP="003E0C8B">
          <w:pPr>
            <w:pStyle w:val="Subemisor3"/>
            <w:rPr>
              <w:rFonts w:ascii="Garamond" w:hAnsi="Garamond"/>
              <w:sz w:val="20"/>
              <w:szCs w:val="20"/>
            </w:rPr>
          </w:pPr>
          <w:r w:rsidRPr="003E0C8B">
            <w:rPr>
              <w:rFonts w:ascii="Garamond" w:hAnsi="Garamond"/>
              <w:sz w:val="20"/>
              <w:szCs w:val="20"/>
            </w:rPr>
            <w:t>Avda. de la Universidad, 4 | 11406 Jerez Fra.</w:t>
          </w:r>
        </w:p>
        <w:p w14:paraId="616FE822" w14:textId="77777777" w:rsidR="003E0C8B" w:rsidRPr="003E0C8B" w:rsidRDefault="003E0C8B" w:rsidP="003E0C8B">
          <w:pPr>
            <w:pStyle w:val="Subemisor3"/>
            <w:rPr>
              <w:rFonts w:ascii="Garamond" w:hAnsi="Garamond"/>
              <w:sz w:val="20"/>
              <w:szCs w:val="20"/>
            </w:rPr>
          </w:pPr>
          <w:r w:rsidRPr="003E0C8B">
            <w:rPr>
              <w:rFonts w:ascii="Garamond" w:hAnsi="Garamond"/>
              <w:sz w:val="20"/>
              <w:szCs w:val="20"/>
            </w:rPr>
            <w:t>Tel. 956 03 78 43</w:t>
          </w:r>
        </w:p>
        <w:p w14:paraId="1D295DDC" w14:textId="77777777" w:rsidR="003E0C8B" w:rsidRPr="003E0C8B" w:rsidRDefault="003E0C8B" w:rsidP="003E0C8B">
          <w:pPr>
            <w:pStyle w:val="Subemisor3"/>
            <w:rPr>
              <w:rFonts w:ascii="Garamond" w:hAnsi="Garamond"/>
              <w:sz w:val="20"/>
              <w:szCs w:val="20"/>
            </w:rPr>
          </w:pPr>
          <w:hyperlink r:id="rId3" w:history="1">
            <w:r w:rsidRPr="003E0C8B">
              <w:rPr>
                <w:rStyle w:val="Hipervnculo"/>
                <w:rFonts w:ascii="Garamond" w:hAnsi="Garamond"/>
                <w:sz w:val="20"/>
                <w:szCs w:val="20"/>
              </w:rPr>
              <w:t>http://derecho.uca.es</w:t>
            </w:r>
          </w:hyperlink>
          <w:r w:rsidRPr="003E0C8B">
            <w:rPr>
              <w:rFonts w:ascii="Garamond" w:hAnsi="Garamond"/>
              <w:sz w:val="20"/>
              <w:szCs w:val="20"/>
            </w:rPr>
            <w:t xml:space="preserve"> </w:t>
          </w:r>
        </w:p>
        <w:p w14:paraId="57027DEA" w14:textId="77777777" w:rsidR="003E0C8B" w:rsidRPr="003E0C8B" w:rsidRDefault="003E0C8B" w:rsidP="003E0C8B">
          <w:pPr>
            <w:pStyle w:val="Subemisor3"/>
            <w:rPr>
              <w:rFonts w:ascii="Garamond" w:hAnsi="Garamond"/>
              <w:sz w:val="20"/>
              <w:szCs w:val="20"/>
            </w:rPr>
          </w:pPr>
          <w:hyperlink r:id="rId4" w:history="1">
            <w:r w:rsidRPr="003E0C8B">
              <w:rPr>
                <w:rStyle w:val="Hipervnculo"/>
                <w:rFonts w:ascii="Garamond" w:hAnsi="Garamond"/>
                <w:sz w:val="20"/>
                <w:szCs w:val="20"/>
              </w:rPr>
              <w:t>decanato.derecho@uca.es</w:t>
            </w:r>
          </w:hyperlink>
        </w:p>
        <w:p w14:paraId="15A54E4E" w14:textId="77777777" w:rsidR="00000000" w:rsidRDefault="00000000" w:rsidP="002A5848">
          <w:pPr>
            <w:pStyle w:val="Textoencabezado"/>
          </w:pPr>
        </w:p>
      </w:tc>
    </w:tr>
  </w:tbl>
  <w:p w14:paraId="4F16FB58" w14:textId="77777777" w:rsidR="00000000" w:rsidRDefault="00000000" w:rsidP="003E0C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845873"/>
    <w:multiLevelType w:val="multilevel"/>
    <w:tmpl w:val="162A97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5543411">
    <w:abstractNumId w:val="0"/>
  </w:num>
  <w:num w:numId="2" w16cid:durableId="194538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D2"/>
    <w:rsid w:val="00016C00"/>
    <w:rsid w:val="000E0DFC"/>
    <w:rsid w:val="00193ED5"/>
    <w:rsid w:val="002F75A1"/>
    <w:rsid w:val="003E0C8B"/>
    <w:rsid w:val="00446A31"/>
    <w:rsid w:val="004F7EAF"/>
    <w:rsid w:val="006F5915"/>
    <w:rsid w:val="00932E6A"/>
    <w:rsid w:val="009F57D2"/>
    <w:rsid w:val="00A3326E"/>
    <w:rsid w:val="00B42244"/>
    <w:rsid w:val="00C96C34"/>
    <w:rsid w:val="00E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72BF4"/>
  <w15:docId w15:val="{1D7E3B7D-C658-4CA7-A53C-9B1FC3F8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7D2"/>
  </w:style>
  <w:style w:type="paragraph" w:styleId="Ttulo1">
    <w:name w:val="heading 1"/>
    <w:next w:val="Normal"/>
    <w:link w:val="Ttulo1Car"/>
    <w:qFormat/>
    <w:rsid w:val="009F57D2"/>
    <w:pPr>
      <w:keepNext/>
      <w:numPr>
        <w:numId w:val="1"/>
      </w:numPr>
      <w:tabs>
        <w:tab w:val="left" w:pos="4500"/>
        <w:tab w:val="left" w:pos="7380"/>
      </w:tabs>
      <w:suppressAutoHyphens/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zh-CN"/>
    </w:rPr>
  </w:style>
  <w:style w:type="paragraph" w:styleId="Ttulo2">
    <w:name w:val="heading 2"/>
    <w:basedOn w:val="Ttulo"/>
    <w:next w:val="Textoindependiente"/>
    <w:link w:val="Ttulo2Car"/>
    <w:qFormat/>
    <w:rsid w:val="003E0C8B"/>
    <w:pPr>
      <w:widowControl w:val="0"/>
      <w:tabs>
        <w:tab w:val="num" w:pos="576"/>
      </w:tabs>
      <w:spacing w:before="200" w:after="120"/>
      <w:ind w:left="576" w:hanging="576"/>
      <w:contextualSpacing w:val="0"/>
      <w:jc w:val="center"/>
      <w:outlineLvl w:val="1"/>
    </w:pPr>
    <w:rPr>
      <w:rFonts w:ascii="Garamond" w:eastAsia="Times New Roman" w:hAnsi="Garamond" w:cs="Garamond"/>
      <w:b/>
      <w:bCs/>
      <w:spacing w:val="0"/>
      <w:kern w:val="0"/>
      <w:sz w:val="29"/>
      <w:szCs w:val="32"/>
      <w:lang w:eastAsia="zh-CN"/>
    </w:rPr>
  </w:style>
  <w:style w:type="paragraph" w:styleId="Ttulo3">
    <w:name w:val="heading 3"/>
    <w:basedOn w:val="Lista2"/>
    <w:next w:val="Normal"/>
    <w:link w:val="Ttulo3Car"/>
    <w:autoRedefine/>
    <w:qFormat/>
    <w:rsid w:val="003E0C8B"/>
    <w:pPr>
      <w:keepNext/>
      <w:suppressLineNumbers/>
      <w:tabs>
        <w:tab w:val="num" w:pos="720"/>
      </w:tabs>
      <w:spacing w:before="240" w:after="60" w:line="240" w:lineRule="auto"/>
      <w:ind w:left="0" w:firstLine="0"/>
      <w:contextualSpacing w:val="0"/>
      <w:jc w:val="both"/>
      <w:outlineLvl w:val="2"/>
    </w:pPr>
    <w:rPr>
      <w:rFonts w:ascii="Garamond" w:eastAsia="Times New Roman" w:hAnsi="Garamond" w:cs="Times New Roman"/>
      <w:b/>
      <w:bCs/>
      <w:sz w:val="24"/>
      <w:szCs w:val="26"/>
      <w:lang w:eastAsia="zh-CN"/>
    </w:rPr>
  </w:style>
  <w:style w:type="paragraph" w:styleId="Ttulo4">
    <w:name w:val="heading 4"/>
    <w:basedOn w:val="Ttulo"/>
    <w:next w:val="Textoindependiente"/>
    <w:link w:val="Ttulo4Car"/>
    <w:qFormat/>
    <w:rsid w:val="003E0C8B"/>
    <w:pPr>
      <w:widowControl w:val="0"/>
      <w:tabs>
        <w:tab w:val="num" w:pos="864"/>
      </w:tabs>
      <w:spacing w:before="120" w:after="120"/>
      <w:ind w:left="864" w:hanging="864"/>
      <w:contextualSpacing w:val="0"/>
      <w:jc w:val="center"/>
      <w:outlineLvl w:val="3"/>
    </w:pPr>
    <w:rPr>
      <w:rFonts w:ascii="Garamond" w:eastAsia="Times New Roman" w:hAnsi="Garamond" w:cs="Garamond"/>
      <w:b/>
      <w:bCs/>
      <w:i/>
      <w:iCs/>
      <w:spacing w:val="0"/>
      <w:kern w:val="0"/>
      <w:sz w:val="27"/>
      <w:szCs w:val="27"/>
      <w:lang w:eastAsia="zh-CN"/>
    </w:rPr>
  </w:style>
  <w:style w:type="paragraph" w:styleId="Ttulo7">
    <w:name w:val="heading 7"/>
    <w:basedOn w:val="Normal"/>
    <w:next w:val="Normal"/>
    <w:link w:val="Ttulo7Car"/>
    <w:qFormat/>
    <w:rsid w:val="003E0C8B"/>
    <w:pPr>
      <w:widowControl w:val="0"/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F57D2"/>
    <w:rPr>
      <w:rFonts w:ascii="Helvetica 65 Medium" w:eastAsia="Arial Unicode MS" w:hAnsi="Helvetica 65 Medium" w:cs="Arial Unicode MS"/>
      <w:bCs/>
      <w:color w:val="005673"/>
      <w:sz w:val="16"/>
      <w:szCs w:val="20"/>
      <w:lang w:eastAsia="zh-CN"/>
    </w:rPr>
  </w:style>
  <w:style w:type="paragraph" w:customStyle="1" w:styleId="Textoencabezado">
    <w:name w:val="Texto encabezado"/>
    <w:rsid w:val="009F57D2"/>
    <w:pPr>
      <w:widowControl w:val="0"/>
      <w:suppressAutoHyphens/>
      <w:spacing w:after="0" w:line="240" w:lineRule="auto"/>
    </w:pPr>
    <w:rPr>
      <w:rFonts w:ascii="Helvetica 55 Roman" w:eastAsia="Times New Roman" w:hAnsi="Helvetica 55 Roman" w:cs="Helvetica 55 Roman"/>
      <w:color w:val="717579"/>
      <w:sz w:val="16"/>
      <w:szCs w:val="20"/>
      <w:lang w:eastAsia="zh-CN"/>
    </w:rPr>
  </w:style>
  <w:style w:type="paragraph" w:styleId="Encabezado">
    <w:name w:val="header"/>
    <w:basedOn w:val="Normal"/>
    <w:link w:val="EncabezadoCar"/>
    <w:rsid w:val="009F57D2"/>
    <w:pPr>
      <w:widowControl w:val="0"/>
      <w:tabs>
        <w:tab w:val="center" w:pos="4252"/>
        <w:tab w:val="right" w:pos="8504"/>
      </w:tabs>
      <w:suppressAutoHyphens/>
      <w:spacing w:after="0" w:line="312" w:lineRule="auto"/>
    </w:pPr>
    <w:rPr>
      <w:rFonts w:ascii="Garamond" w:eastAsia="Times New Roman" w:hAnsi="Garamond" w:cs="Garamond"/>
      <w:sz w:val="20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rsid w:val="009F57D2"/>
    <w:rPr>
      <w:rFonts w:ascii="Garamond" w:eastAsia="Times New Roman" w:hAnsi="Garamond" w:cs="Garamond"/>
      <w:sz w:val="20"/>
      <w:szCs w:val="24"/>
      <w:lang w:eastAsia="zh-CN"/>
    </w:rPr>
  </w:style>
  <w:style w:type="paragraph" w:styleId="Textonotapie">
    <w:name w:val="footnote text"/>
    <w:basedOn w:val="Normal"/>
    <w:link w:val="TextonotapieCar"/>
    <w:rsid w:val="009F57D2"/>
    <w:pPr>
      <w:suppressAutoHyphens/>
      <w:spacing w:after="0" w:line="100" w:lineRule="atLeast"/>
    </w:pPr>
    <w:rPr>
      <w:rFonts w:ascii="Cambria" w:eastAsia="MS Mincho" w:hAnsi="Cambria" w:cs="Cambria"/>
      <w:sz w:val="24"/>
      <w:szCs w:val="24"/>
      <w:lang w:eastAsia="ja-JP"/>
    </w:rPr>
  </w:style>
  <w:style w:type="character" w:customStyle="1" w:styleId="TextonotapieCar">
    <w:name w:val="Texto nota pie Car"/>
    <w:basedOn w:val="Fuentedeprrafopredeter"/>
    <w:link w:val="Textonotapie"/>
    <w:rsid w:val="009F57D2"/>
    <w:rPr>
      <w:rFonts w:ascii="Cambria" w:eastAsia="MS Mincho" w:hAnsi="Cambria" w:cs="Cambria"/>
      <w:sz w:val="24"/>
      <w:szCs w:val="24"/>
      <w:lang w:eastAsia="ja-JP"/>
    </w:rPr>
  </w:style>
  <w:style w:type="character" w:styleId="Refdenotaalpie">
    <w:name w:val="footnote reference"/>
    <w:semiHidden/>
    <w:rsid w:val="009F57D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E0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C8B"/>
  </w:style>
  <w:style w:type="character" w:customStyle="1" w:styleId="Ttulo2Car">
    <w:name w:val="Título 2 Car"/>
    <w:basedOn w:val="Fuentedeprrafopredeter"/>
    <w:link w:val="Ttulo2"/>
    <w:rsid w:val="003E0C8B"/>
    <w:rPr>
      <w:rFonts w:ascii="Garamond" w:eastAsia="Times New Roman" w:hAnsi="Garamond" w:cs="Garamond"/>
      <w:b/>
      <w:bCs/>
      <w:sz w:val="29"/>
      <w:szCs w:val="32"/>
      <w:lang w:eastAsia="zh-CN"/>
    </w:rPr>
  </w:style>
  <w:style w:type="character" w:customStyle="1" w:styleId="Ttulo3Car">
    <w:name w:val="Título 3 Car"/>
    <w:basedOn w:val="Fuentedeprrafopredeter"/>
    <w:link w:val="Ttulo3"/>
    <w:rsid w:val="003E0C8B"/>
    <w:rPr>
      <w:rFonts w:ascii="Garamond" w:eastAsia="Times New Roman" w:hAnsi="Garamond" w:cs="Times New Roman"/>
      <w:b/>
      <w:bCs/>
      <w:sz w:val="24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3E0C8B"/>
    <w:rPr>
      <w:rFonts w:ascii="Garamond" w:eastAsia="Times New Roman" w:hAnsi="Garamond" w:cs="Garamond"/>
      <w:b/>
      <w:bCs/>
      <w:i/>
      <w:iCs/>
      <w:sz w:val="27"/>
      <w:szCs w:val="27"/>
      <w:lang w:eastAsia="zh-CN"/>
    </w:rPr>
  </w:style>
  <w:style w:type="character" w:customStyle="1" w:styleId="Ttulo7Car">
    <w:name w:val="Título 7 Car"/>
    <w:basedOn w:val="Fuentedeprrafopredeter"/>
    <w:link w:val="Ttulo7"/>
    <w:rsid w:val="003E0C8B"/>
    <w:rPr>
      <w:rFonts w:ascii="Calibri" w:eastAsia="Times New Roman" w:hAnsi="Calibri" w:cs="Times New Roman"/>
      <w:sz w:val="24"/>
      <w:szCs w:val="24"/>
      <w:lang w:eastAsia="zh-CN"/>
    </w:rPr>
  </w:style>
  <w:style w:type="paragraph" w:styleId="Ttulo">
    <w:name w:val="Title"/>
    <w:basedOn w:val="Normal"/>
    <w:next w:val="Normal"/>
    <w:link w:val="TtuloCar"/>
    <w:uiPriority w:val="10"/>
    <w:qFormat/>
    <w:rsid w:val="003E0C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0C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0C8B"/>
  </w:style>
  <w:style w:type="paragraph" w:styleId="Lista2">
    <w:name w:val="List 2"/>
    <w:basedOn w:val="Normal"/>
    <w:uiPriority w:val="99"/>
    <w:semiHidden/>
    <w:unhideWhenUsed/>
    <w:rsid w:val="003E0C8B"/>
    <w:pPr>
      <w:ind w:left="566" w:hanging="283"/>
      <w:contextualSpacing/>
    </w:pPr>
  </w:style>
  <w:style w:type="character" w:styleId="Hipervnculo">
    <w:name w:val="Hyperlink"/>
    <w:rsid w:val="003E0C8B"/>
    <w:rPr>
      <w:color w:val="0000FF"/>
      <w:u w:val="single"/>
    </w:rPr>
  </w:style>
  <w:style w:type="paragraph" w:customStyle="1" w:styleId="Subemisor3">
    <w:name w:val="Subemisor3"/>
    <w:basedOn w:val="Ttulo1"/>
    <w:qFormat/>
    <w:rsid w:val="003E0C8B"/>
    <w:pPr>
      <w:numPr>
        <w:numId w:val="0"/>
      </w:numPr>
      <w:suppressAutoHyphens w:val="0"/>
    </w:pPr>
    <w:rPr>
      <w:rFonts w:ascii="Helvetica Neue Light" w:hAnsi="Helvetica Neue Light"/>
      <w:color w:val="5A5A59"/>
      <w:sz w:val="14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derecho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decanato.derecho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Reyes Fernandez</cp:lastModifiedBy>
  <cp:revision>2</cp:revision>
  <dcterms:created xsi:type="dcterms:W3CDTF">2025-11-10T13:05:00Z</dcterms:created>
  <dcterms:modified xsi:type="dcterms:W3CDTF">2025-11-10T13:05:00Z</dcterms:modified>
</cp:coreProperties>
</file>