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0A" w:rsidRDefault="006F6E0A">
      <w:pPr>
        <w:pStyle w:val="Textoindependiente"/>
        <w:spacing w:before="1"/>
        <w:rPr>
          <w:sz w:val="19"/>
        </w:rPr>
      </w:pPr>
    </w:p>
    <w:p w:rsidR="00A46B7C" w:rsidRDefault="00A46B7C">
      <w:pPr>
        <w:pStyle w:val="Textoindependiente"/>
        <w:rPr>
          <w:sz w:val="20"/>
        </w:rPr>
      </w:pPr>
    </w:p>
    <w:p w:rsidR="00A46B7C" w:rsidRPr="003C5629" w:rsidRDefault="00A46B7C" w:rsidP="00A46B7C">
      <w:pPr>
        <w:ind w:right="-710"/>
        <w:jc w:val="center"/>
        <w:rPr>
          <w:rFonts w:ascii="Times New Roman" w:eastAsia="Arial" w:hAnsi="Times New Roman" w:cs="Times New Roman"/>
          <w:b/>
          <w:sz w:val="36"/>
          <w:szCs w:val="28"/>
        </w:rPr>
      </w:pPr>
      <w:r w:rsidRPr="003C5629">
        <w:rPr>
          <w:rFonts w:ascii="Times New Roman" w:eastAsia="Arial" w:hAnsi="Times New Roman" w:cs="Times New Roman"/>
          <w:b/>
          <w:sz w:val="36"/>
          <w:szCs w:val="28"/>
        </w:rPr>
        <w:t>ANEXO VIII</w:t>
      </w:r>
      <w:bookmarkStart w:id="0" w:name="_GoBack"/>
      <w:bookmarkEnd w:id="0"/>
    </w:p>
    <w:p w:rsidR="006F6E0A" w:rsidRDefault="006F6E0A">
      <w:pPr>
        <w:pStyle w:val="Textoindependiente"/>
        <w:rPr>
          <w:sz w:val="27"/>
        </w:rPr>
      </w:pPr>
    </w:p>
    <w:p w:rsidR="006F6E0A" w:rsidRDefault="00FB228D">
      <w:pPr>
        <w:pStyle w:val="Textoindependiente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36.6pt;height:51.85pt;mso-left-percent:-10001;mso-top-percent:-10001;mso-position-horizontal:absolute;mso-position-horizontal-relative:char;mso-position-vertical:absolute;mso-position-vertical-relative:line;mso-left-percent:-10001;mso-top-percent:-10001" fillcolor="#365f91" strokeweight=".48pt">
            <v:textbox inset="0,0,0,0">
              <w:txbxContent>
                <w:p w:rsidR="006F6E0A" w:rsidRDefault="006F6E0A">
                  <w:pPr>
                    <w:pStyle w:val="Textoindependiente"/>
                    <w:spacing w:before="8"/>
                    <w:rPr>
                      <w:sz w:val="29"/>
                    </w:rPr>
                  </w:pPr>
                </w:p>
                <w:p w:rsidR="006F6E0A" w:rsidRDefault="000B74F9" w:rsidP="00A46B7C">
                  <w:pPr>
                    <w:ind w:left="288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FF9900"/>
                      <w:sz w:val="28"/>
                    </w:rPr>
                    <w:t>CONSTITUCIÓN</w:t>
                  </w:r>
                  <w:r>
                    <w:rPr>
                      <w:rFonts w:ascii="Arial" w:hAnsi="Arial"/>
                      <w:b/>
                      <w:color w:val="FF9900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9900"/>
                      <w:sz w:val="28"/>
                    </w:rPr>
                    <w:t>DE LA</w:t>
                  </w:r>
                  <w:r>
                    <w:rPr>
                      <w:rFonts w:ascii="Arial" w:hAnsi="Arial"/>
                      <w:b/>
                      <w:color w:val="FF9900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9900"/>
                      <w:sz w:val="28"/>
                    </w:rPr>
                    <w:t>COMISIÓN</w:t>
                  </w:r>
                  <w:r>
                    <w:rPr>
                      <w:rFonts w:ascii="Arial" w:hAnsi="Arial"/>
                      <w:b/>
                      <w:color w:val="FF9900"/>
                      <w:spacing w:val="-4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9900"/>
                      <w:sz w:val="28"/>
                    </w:rPr>
                    <w:t>EVALUADORA</w:t>
                  </w:r>
                </w:p>
              </w:txbxContent>
            </v:textbox>
            <w10:wrap type="none"/>
            <w10:anchorlock/>
          </v:shape>
        </w:pict>
      </w:r>
    </w:p>
    <w:p w:rsidR="006F6E0A" w:rsidRDefault="006F6E0A">
      <w:pPr>
        <w:pStyle w:val="Textoindependiente"/>
        <w:spacing w:before="4"/>
        <w:rPr>
          <w:sz w:val="19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725"/>
        <w:gridCol w:w="1946"/>
      </w:tblGrid>
      <w:tr w:rsidR="006F6E0A">
        <w:trPr>
          <w:trHeight w:val="508"/>
        </w:trPr>
        <w:tc>
          <w:tcPr>
            <w:tcW w:w="8501" w:type="dxa"/>
            <w:gridSpan w:val="3"/>
          </w:tcPr>
          <w:p w:rsidR="006F6E0A" w:rsidRPr="003C5629" w:rsidRDefault="006F6E0A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Curso</w:t>
            </w:r>
            <w:r w:rsidRPr="003C56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académico:</w:t>
            </w:r>
            <w:r w:rsidRPr="003C562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……….……….……….</w:t>
            </w:r>
          </w:p>
        </w:tc>
      </w:tr>
      <w:tr w:rsidR="006F6E0A" w:rsidRPr="003C5629">
        <w:trPr>
          <w:trHeight w:val="989"/>
        </w:trPr>
        <w:tc>
          <w:tcPr>
            <w:tcW w:w="8501" w:type="dxa"/>
            <w:gridSpan w:val="3"/>
          </w:tcPr>
          <w:p w:rsidR="006F6E0A" w:rsidRPr="003C5629" w:rsidRDefault="006F6E0A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tabs>
                <w:tab w:val="left" w:leader="dot" w:pos="2265"/>
              </w:tabs>
              <w:spacing w:line="253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Tribunal</w:t>
            </w:r>
            <w:r w:rsidRPr="003C56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ab/>
              <w:t>del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Máster Universitario</w:t>
            </w:r>
            <w:r w:rsidRPr="003C56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Relaciones</w:t>
            </w:r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Internacionales</w:t>
            </w:r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6F6E0A" w:rsidRPr="003C5629" w:rsidRDefault="000B74F9">
            <w:pPr>
              <w:pStyle w:val="TableParagraph"/>
              <w:spacing w:line="252" w:lineRule="exact"/>
              <w:ind w:left="115" w:right="554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3C56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Migraciones</w:t>
            </w:r>
            <w:proofErr w:type="spellEnd"/>
            <w:r w:rsidRPr="003C56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/ Master in International Relations and Migrations (International and</w:t>
            </w:r>
            <w:r w:rsidRPr="003C5629">
              <w:rPr>
                <w:rFonts w:ascii="Times New Roman" w:hAnsi="Times New Roman" w:cs="Times New Roman"/>
                <w:spacing w:val="-59"/>
                <w:sz w:val="24"/>
                <w:szCs w:val="24"/>
                <w:lang w:val="en-GB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European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Studies)</w:t>
            </w:r>
          </w:p>
        </w:tc>
      </w:tr>
      <w:tr w:rsidR="006F6E0A">
        <w:trPr>
          <w:trHeight w:val="760"/>
        </w:trPr>
        <w:tc>
          <w:tcPr>
            <w:tcW w:w="8501" w:type="dxa"/>
            <w:gridSpan w:val="3"/>
          </w:tcPr>
          <w:p w:rsidR="006F6E0A" w:rsidRPr="003C5629" w:rsidRDefault="006F6E0A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6F6E0A" w:rsidRPr="003C5629" w:rsidRDefault="000B74F9">
            <w:pPr>
              <w:pStyle w:val="TableParagraph"/>
              <w:spacing w:line="24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PRESIDENTE/A:</w:t>
            </w:r>
          </w:p>
          <w:p w:rsidR="006F6E0A" w:rsidRPr="003C5629" w:rsidRDefault="000B74F9">
            <w:pPr>
              <w:pStyle w:val="TableParagraph"/>
              <w:spacing w:line="249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………………………………………….……….……….……….…………</w:t>
            </w:r>
          </w:p>
        </w:tc>
      </w:tr>
      <w:tr w:rsidR="006F6E0A">
        <w:trPr>
          <w:trHeight w:val="758"/>
        </w:trPr>
        <w:tc>
          <w:tcPr>
            <w:tcW w:w="8501" w:type="dxa"/>
            <w:gridSpan w:val="3"/>
          </w:tcPr>
          <w:p w:rsidR="006F6E0A" w:rsidRPr="003C5629" w:rsidRDefault="006F6E0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SECRETARIO/A:</w:t>
            </w:r>
          </w:p>
          <w:p w:rsidR="006F6E0A" w:rsidRPr="003C5629" w:rsidRDefault="000B74F9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……….……….……….……….……….……….……….……….………….</w:t>
            </w:r>
          </w:p>
        </w:tc>
      </w:tr>
      <w:tr w:rsidR="006F6E0A">
        <w:trPr>
          <w:trHeight w:val="758"/>
        </w:trPr>
        <w:tc>
          <w:tcPr>
            <w:tcW w:w="8501" w:type="dxa"/>
            <w:gridSpan w:val="3"/>
          </w:tcPr>
          <w:p w:rsidR="006F6E0A" w:rsidRPr="003C5629" w:rsidRDefault="006F6E0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6F6E0A" w:rsidRPr="003C5629" w:rsidRDefault="000B74F9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……….……….……….……….……….……….……….……….……….………..</w:t>
            </w:r>
          </w:p>
        </w:tc>
      </w:tr>
      <w:tr w:rsidR="006F6E0A">
        <w:trPr>
          <w:trHeight w:val="1137"/>
        </w:trPr>
        <w:tc>
          <w:tcPr>
            <w:tcW w:w="8501" w:type="dxa"/>
            <w:gridSpan w:val="3"/>
          </w:tcPr>
          <w:p w:rsidR="006F6E0A" w:rsidRPr="003C5629" w:rsidRDefault="006F6E0A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tabs>
                <w:tab w:val="left" w:leader="dot" w:pos="6464"/>
              </w:tabs>
              <w:spacing w:before="1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reúnen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las</w:t>
            </w:r>
            <w:r w:rsidRPr="003C56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horas del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ab/>
              <w:t>para</w:t>
            </w:r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evaluar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56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  <w:p w:rsidR="006F6E0A" w:rsidRPr="003C5629" w:rsidRDefault="000B74F9">
            <w:pPr>
              <w:pStyle w:val="TableParagraph"/>
              <w:spacing w:before="117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siguientes</w:t>
            </w:r>
            <w:r w:rsidRPr="003C56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estudiantes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máster:</w:t>
            </w:r>
          </w:p>
        </w:tc>
      </w:tr>
      <w:tr w:rsidR="006F6E0A">
        <w:trPr>
          <w:trHeight w:val="508"/>
        </w:trPr>
        <w:tc>
          <w:tcPr>
            <w:tcW w:w="830" w:type="dxa"/>
          </w:tcPr>
          <w:p w:rsidR="006F6E0A" w:rsidRPr="003C5629" w:rsidRDefault="006F6E0A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ind w:left="96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Orden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Estudiante</w:t>
            </w:r>
          </w:p>
        </w:tc>
        <w:tc>
          <w:tcPr>
            <w:tcW w:w="1946" w:type="dxa"/>
          </w:tcPr>
          <w:p w:rsidR="006F6E0A" w:rsidRPr="003C5629" w:rsidRDefault="000B74F9">
            <w:pPr>
              <w:pStyle w:val="TableParagraph"/>
              <w:spacing w:line="252" w:lineRule="exact"/>
              <w:ind w:left="111" w:righ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Hora aproximada</w:t>
            </w:r>
            <w:r w:rsidRPr="003C5629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exposición</w:t>
            </w:r>
          </w:p>
        </w:tc>
      </w:tr>
      <w:tr w:rsidR="006F6E0A">
        <w:trPr>
          <w:trHeight w:val="249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29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51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32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49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29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54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34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54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34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49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29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51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32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54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34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49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29" w:lineRule="exact"/>
              <w:ind w:left="96"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254"/>
        </w:trPr>
        <w:tc>
          <w:tcPr>
            <w:tcW w:w="830" w:type="dxa"/>
          </w:tcPr>
          <w:p w:rsidR="006F6E0A" w:rsidRPr="003C5629" w:rsidRDefault="000B74F9">
            <w:pPr>
              <w:pStyle w:val="TableParagraph"/>
              <w:spacing w:line="234" w:lineRule="exact"/>
              <w:ind w:left="96" w:right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725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E0A">
        <w:trPr>
          <w:trHeight w:val="3542"/>
        </w:trPr>
        <w:tc>
          <w:tcPr>
            <w:tcW w:w="8501" w:type="dxa"/>
            <w:gridSpan w:val="3"/>
          </w:tcPr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6F6E0A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tabs>
                <w:tab w:val="left" w:pos="3561"/>
                <w:tab w:val="left" w:pos="4471"/>
                <w:tab w:val="left" w:pos="6670"/>
                <w:tab w:val="left" w:pos="7761"/>
              </w:tabs>
              <w:ind w:left="902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3C5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5629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5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C5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3C562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C5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spacing w:before="201"/>
              <w:ind w:left="3337" w:right="3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Fdo.: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Presidente/a</w:t>
            </w:r>
          </w:p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6F6E0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E0A" w:rsidRPr="003C5629" w:rsidRDefault="000B74F9">
            <w:pPr>
              <w:pStyle w:val="TableParagraph"/>
              <w:tabs>
                <w:tab w:val="left" w:pos="5962"/>
              </w:tabs>
              <w:spacing w:before="167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Fdo.:</w:t>
            </w:r>
            <w:r w:rsidRPr="003C56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Secretario/a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ab/>
              <w:t>Fdo.:</w:t>
            </w:r>
            <w:r w:rsidRPr="003C562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Vocal</w:t>
            </w:r>
            <w:r w:rsidRPr="003C562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C5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6E0A" w:rsidRPr="003C5629" w:rsidRDefault="006F6E0A">
            <w:pPr>
              <w:pStyle w:val="TableParagraph"/>
              <w:spacing w:before="93" w:line="150" w:lineRule="exact"/>
              <w:ind w:left="8382" w:right="-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74F9" w:rsidRDefault="000B74F9"/>
    <w:sectPr w:rsidR="000B74F9">
      <w:headerReference w:type="default" r:id="rId6"/>
      <w:type w:val="continuous"/>
      <w:pgSz w:w="11920" w:h="16850"/>
      <w:pgMar w:top="86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8D" w:rsidRDefault="00FB228D" w:rsidP="003C5629">
      <w:r>
        <w:separator/>
      </w:r>
    </w:p>
  </w:endnote>
  <w:endnote w:type="continuationSeparator" w:id="0">
    <w:p w:rsidR="00FB228D" w:rsidRDefault="00FB228D" w:rsidP="003C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8D" w:rsidRDefault="00FB228D" w:rsidP="003C5629">
      <w:r>
        <w:separator/>
      </w:r>
    </w:p>
  </w:footnote>
  <w:footnote w:type="continuationSeparator" w:id="0">
    <w:p w:rsidR="00FB228D" w:rsidRDefault="00FB228D" w:rsidP="003C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29" w:rsidRDefault="003C5629" w:rsidP="003C5629">
    <w:pPr>
      <w:spacing w:before="97"/>
      <w:ind w:left="338" w:right="290" w:firstLine="5"/>
      <w:jc w:val="center"/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  <w:noProof/>
        <w:lang w:eastAsia="es-ES"/>
      </w:rPr>
      <w:drawing>
        <wp:anchor distT="0" distB="0" distL="0" distR="0" simplePos="0" relativeHeight="251665408" behindDoc="0" locked="0" layoutInCell="1" allowOverlap="1" wp14:anchorId="60FB70CC" wp14:editId="29233D85">
          <wp:simplePos x="0" y="0"/>
          <wp:positionH relativeFrom="page">
            <wp:posOffset>4772660</wp:posOffset>
          </wp:positionH>
          <wp:positionV relativeFrom="paragraph">
            <wp:posOffset>-160020</wp:posOffset>
          </wp:positionV>
          <wp:extent cx="12065" cy="60960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eastAsia="es-ES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2677795</wp:posOffset>
          </wp:positionH>
          <wp:positionV relativeFrom="paragraph">
            <wp:posOffset>-143510</wp:posOffset>
          </wp:positionV>
          <wp:extent cx="12065" cy="609600"/>
          <wp:effectExtent l="0" t="0" r="698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1876425</wp:posOffset>
              </wp:positionH>
              <wp:positionV relativeFrom="paragraph">
                <wp:posOffset>-28575</wp:posOffset>
              </wp:positionV>
              <wp:extent cx="1744980" cy="57912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5629" w:rsidRDefault="003C5629" w:rsidP="003C5629">
                          <w:pPr>
                            <w:jc w:val="center"/>
                          </w:pPr>
                          <w:r>
                            <w:rPr>
                              <w:rFonts w:ascii="Times New Roman"/>
                              <w:color w:val="005373"/>
                            </w:rPr>
                            <w:t>Facultad de Derecho</w:t>
                          </w:r>
                          <w:r>
                            <w:rPr>
                              <w:rFonts w:ascii="Times New Roman"/>
                              <w:color w:val="005373"/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F73"/>
                            </w:rPr>
                            <w:t>Decanato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147.75pt;margin-top:-2.25pt;width:137.4pt;height:45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" filled="f" stroked="f">
              <v:textbox style="mso-fit-shape-to-text:t">
                <w:txbxContent>
                  <w:p w:rsidR="003C5629" w:rsidRDefault="003C5629" w:rsidP="003C5629">
                    <w:pPr>
                      <w:jc w:val="center"/>
                    </w:pPr>
                    <w:r>
                      <w:rPr>
                        <w:rFonts w:ascii="Times New Roman"/>
                        <w:color w:val="005373"/>
                      </w:rPr>
                      <w:t>Facultad de Derecho</w:t>
                    </w:r>
                    <w:r>
                      <w:rPr>
                        <w:rFonts w:ascii="Times New Roman"/>
                        <w:color w:val="005373"/>
                        <w:spacing w:val="-52"/>
                      </w:rPr>
                      <w:t xml:space="preserve"> </w:t>
                    </w:r>
                    <w:r>
                      <w:rPr>
                        <w:rFonts w:ascii="Times New Roman"/>
                        <w:color w:val="005F73"/>
                      </w:rPr>
                      <w:t>Decanato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lang w:eastAsia="es-ES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5034915</wp:posOffset>
          </wp:positionH>
          <wp:positionV relativeFrom="paragraph">
            <wp:posOffset>-145415</wp:posOffset>
          </wp:positionV>
          <wp:extent cx="12065" cy="609600"/>
          <wp:effectExtent l="0" t="0" r="698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lang w:eastAsia="es-E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3880485</wp:posOffset>
              </wp:positionH>
              <wp:positionV relativeFrom="paragraph">
                <wp:posOffset>-160020</wp:posOffset>
              </wp:positionV>
              <wp:extent cx="2476500" cy="663575"/>
              <wp:effectExtent l="0" t="0" r="0" b="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687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5629" w:rsidRDefault="003C5629" w:rsidP="003C5629">
                          <w:pPr>
                            <w:spacing w:before="97"/>
                            <w:ind w:left="338" w:right="290" w:firstLine="5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 xml:space="preserve">Máster Universitario en Relaciones Internacionales y Migraciones / Master in International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>Relations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 xml:space="preserve"> and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>Migrations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br/>
                            <w:t xml:space="preserve">(International and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>European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>Studies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5373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4" o:spid="_x0000_s1027" type="#_x0000_t202" style="position:absolute;left:0;text-align:left;margin-left:305.55pt;margin-top:-12.6pt;width:195pt;height:52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" stroked="f">
              <v:textbox style="mso-fit-shape-to-text:t">
                <w:txbxContent>
                  <w:p w:rsidR="003C5629" w:rsidRDefault="003C5629" w:rsidP="003C5629">
                    <w:pPr>
                      <w:spacing w:before="97"/>
                      <w:ind w:left="338" w:right="290" w:firstLine="5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 xml:space="preserve">Máster Universitario en Relaciones Internacionales y Migraciones / Master in International </w:t>
                    </w:r>
                    <w:proofErr w:type="spellStart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>Relations</w:t>
                    </w:r>
                    <w:proofErr w:type="spellEnd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 xml:space="preserve"> and </w:t>
                    </w:r>
                    <w:proofErr w:type="spellStart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>Migrations</w:t>
                    </w:r>
                    <w:proofErr w:type="spellEnd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br/>
                      <w:t xml:space="preserve">(International and </w:t>
                    </w:r>
                    <w:proofErr w:type="spellStart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>European</w:t>
                    </w:r>
                    <w:proofErr w:type="spellEnd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>Studies</w:t>
                    </w:r>
                    <w:proofErr w:type="spellEnd"/>
                    <w:r>
                      <w:rPr>
                        <w:rFonts w:ascii="Times New Roman" w:hAnsi="Times New Roman"/>
                        <w:color w:val="005373"/>
                        <w:sz w:val="18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Theme="minorHAnsi" w:eastAsiaTheme="minorHAnsi" w:hAnsiTheme="minorHAnsi" w:cstheme="minorBidi"/>
        <w:noProof/>
        <w:lang w:eastAsia="es-ES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379095</wp:posOffset>
          </wp:positionH>
          <wp:positionV relativeFrom="paragraph">
            <wp:posOffset>-153035</wp:posOffset>
          </wp:positionV>
          <wp:extent cx="1809115" cy="707390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5629" w:rsidRDefault="003C56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6E0A"/>
    <w:rsid w:val="000B74F9"/>
    <w:rsid w:val="003C5629"/>
    <w:rsid w:val="006F6E0A"/>
    <w:rsid w:val="00A46B7C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3C9FD"/>
  <w15:docId w15:val="{0B8013D6-CFE3-43AB-AB96-C8115F80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uiPriority w:val="1"/>
    <w:qFormat/>
    <w:pPr>
      <w:ind w:left="288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56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562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56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562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2021-09-24T09:15:00Z</dcterms:created>
  <dcterms:modified xsi:type="dcterms:W3CDTF">2021-09-26T18:16:00Z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